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B0C2" w14:textId="267AE4DB" w:rsidR="004B2351" w:rsidRDefault="004B2351">
      <w:pPr>
        <w:rPr>
          <w:rFonts w:ascii="Verdana" w:hAnsi="Verdana"/>
          <w:b/>
          <w:lang w:val="en-US"/>
        </w:rPr>
      </w:pPr>
      <w:bookmarkStart w:id="0" w:name="_GoBack"/>
      <w:bookmarkEnd w:id="0"/>
      <w:r>
        <w:rPr>
          <w:rFonts w:ascii="Verdana" w:hAnsi="Verdana"/>
          <w:b/>
          <w:lang w:val="en-US"/>
        </w:rPr>
        <w:t xml:space="preserve">Making Recovery Real Partnership – </w:t>
      </w:r>
      <w:r w:rsidR="00A15872">
        <w:rPr>
          <w:rFonts w:ascii="Verdana" w:hAnsi="Verdana"/>
          <w:b/>
          <w:lang w:val="en-US"/>
        </w:rPr>
        <w:t xml:space="preserve">Session </w:t>
      </w:r>
      <w:r>
        <w:rPr>
          <w:rFonts w:ascii="Verdana" w:hAnsi="Verdana"/>
          <w:b/>
          <w:lang w:val="en-US"/>
        </w:rPr>
        <w:t xml:space="preserve">Feedback </w:t>
      </w:r>
    </w:p>
    <w:p w14:paraId="3A97DAEC" w14:textId="55F105EB" w:rsidR="004B2351" w:rsidRDefault="004B2351">
      <w:pPr>
        <w:rPr>
          <w:rFonts w:ascii="Verdana" w:hAnsi="Verdana"/>
          <w:b/>
          <w:lang w:val="en-US"/>
        </w:rPr>
      </w:pPr>
      <w:r>
        <w:rPr>
          <w:rFonts w:ascii="Verdana" w:hAnsi="Verdana"/>
          <w:b/>
          <w:lang w:val="en-US"/>
        </w:rPr>
        <w:t>2</w:t>
      </w:r>
      <w:r w:rsidRPr="004B2351">
        <w:rPr>
          <w:rFonts w:ascii="Verdana" w:hAnsi="Verdana"/>
          <w:b/>
          <w:vertAlign w:val="superscript"/>
          <w:lang w:val="en-US"/>
        </w:rPr>
        <w:t>nd</w:t>
      </w:r>
      <w:r>
        <w:rPr>
          <w:rFonts w:ascii="Verdana" w:hAnsi="Verdana"/>
          <w:b/>
          <w:lang w:val="en-US"/>
        </w:rPr>
        <w:t xml:space="preserve"> April 2019</w:t>
      </w:r>
    </w:p>
    <w:p w14:paraId="1A7CE4E9" w14:textId="3C1AF643" w:rsidR="00047ABF" w:rsidRDefault="00047ABF">
      <w:pPr>
        <w:rPr>
          <w:rFonts w:ascii="Verdana" w:hAnsi="Verdana"/>
          <w:b/>
          <w:lang w:val="en-US"/>
        </w:rPr>
      </w:pPr>
      <w:r>
        <w:rPr>
          <w:rFonts w:ascii="Verdana" w:hAnsi="Verdana"/>
          <w:b/>
          <w:lang w:val="en-US"/>
        </w:rPr>
        <w:t>Participants</w:t>
      </w:r>
    </w:p>
    <w:tbl>
      <w:tblPr>
        <w:tblStyle w:val="TableGrid"/>
        <w:tblW w:w="0" w:type="auto"/>
        <w:tblInd w:w="0" w:type="dxa"/>
        <w:tblLook w:val="04A0" w:firstRow="1" w:lastRow="0" w:firstColumn="1" w:lastColumn="0" w:noHBand="0" w:noVBand="1"/>
      </w:tblPr>
      <w:tblGrid>
        <w:gridCol w:w="3005"/>
        <w:gridCol w:w="3005"/>
      </w:tblGrid>
      <w:tr w:rsidR="00047ABF" w:rsidRPr="00047ABF" w14:paraId="58197C5E"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31A7B91E" w14:textId="77777777" w:rsidR="00047ABF" w:rsidRPr="00047ABF" w:rsidRDefault="00047ABF">
            <w:pPr>
              <w:rPr>
                <w:rFonts w:ascii="Verdana" w:hAnsi="Verdana"/>
              </w:rPr>
            </w:pPr>
            <w:r w:rsidRPr="00047ABF">
              <w:rPr>
                <w:rFonts w:ascii="Verdana" w:hAnsi="Verdana"/>
              </w:rPr>
              <w:t>Heidi Tweedie</w:t>
            </w:r>
          </w:p>
        </w:tc>
        <w:tc>
          <w:tcPr>
            <w:tcW w:w="3005" w:type="dxa"/>
            <w:tcBorders>
              <w:top w:val="single" w:sz="4" w:space="0" w:color="auto"/>
              <w:left w:val="single" w:sz="4" w:space="0" w:color="auto"/>
              <w:bottom w:val="single" w:sz="4" w:space="0" w:color="auto"/>
              <w:right w:val="single" w:sz="4" w:space="0" w:color="auto"/>
            </w:tcBorders>
            <w:hideMark/>
          </w:tcPr>
          <w:p w14:paraId="0A757BC2" w14:textId="77777777" w:rsidR="00047ABF" w:rsidRPr="00047ABF" w:rsidRDefault="00047ABF">
            <w:pPr>
              <w:rPr>
                <w:rFonts w:ascii="Verdana" w:hAnsi="Verdana"/>
              </w:rPr>
            </w:pPr>
            <w:r w:rsidRPr="00047ABF">
              <w:rPr>
                <w:rFonts w:ascii="Verdana" w:hAnsi="Verdana"/>
              </w:rPr>
              <w:t>Moray Wellbeing Hub</w:t>
            </w:r>
          </w:p>
        </w:tc>
      </w:tr>
      <w:tr w:rsidR="00047ABF" w:rsidRPr="00047ABF" w14:paraId="0DAA2871"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64C51982" w14:textId="77777777" w:rsidR="00047ABF" w:rsidRPr="00047ABF" w:rsidRDefault="00047ABF">
            <w:pPr>
              <w:rPr>
                <w:rFonts w:ascii="Verdana" w:hAnsi="Verdana"/>
              </w:rPr>
            </w:pPr>
            <w:r w:rsidRPr="00047ABF">
              <w:rPr>
                <w:rFonts w:ascii="Verdana" w:hAnsi="Verdana"/>
              </w:rPr>
              <w:t>Kirsteen Pyett</w:t>
            </w:r>
          </w:p>
        </w:tc>
        <w:tc>
          <w:tcPr>
            <w:tcW w:w="3005" w:type="dxa"/>
            <w:tcBorders>
              <w:top w:val="single" w:sz="4" w:space="0" w:color="auto"/>
              <w:left w:val="single" w:sz="4" w:space="0" w:color="auto"/>
              <w:bottom w:val="single" w:sz="4" w:space="0" w:color="auto"/>
              <w:right w:val="single" w:sz="4" w:space="0" w:color="auto"/>
            </w:tcBorders>
            <w:hideMark/>
          </w:tcPr>
          <w:p w14:paraId="787077A0" w14:textId="77777777" w:rsidR="00047ABF" w:rsidRPr="00047ABF" w:rsidRDefault="00047ABF">
            <w:pPr>
              <w:rPr>
                <w:rFonts w:ascii="Verdana" w:hAnsi="Verdana"/>
              </w:rPr>
            </w:pPr>
            <w:r w:rsidRPr="00047ABF">
              <w:rPr>
                <w:rFonts w:ascii="Verdana" w:hAnsi="Verdana"/>
              </w:rPr>
              <w:t>NHSG/HSCM</w:t>
            </w:r>
          </w:p>
        </w:tc>
      </w:tr>
      <w:tr w:rsidR="00047ABF" w:rsidRPr="00047ABF" w14:paraId="2F666D42"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53DE3F81" w14:textId="77777777" w:rsidR="00047ABF" w:rsidRPr="00047ABF" w:rsidRDefault="00047ABF">
            <w:pPr>
              <w:rPr>
                <w:rFonts w:ascii="Verdana" w:hAnsi="Verdana"/>
              </w:rPr>
            </w:pPr>
            <w:r w:rsidRPr="00047ABF">
              <w:rPr>
                <w:rFonts w:ascii="Verdana" w:hAnsi="Verdana"/>
              </w:rPr>
              <w:t>Tracy Grant</w:t>
            </w:r>
          </w:p>
        </w:tc>
        <w:tc>
          <w:tcPr>
            <w:tcW w:w="3005" w:type="dxa"/>
            <w:tcBorders>
              <w:top w:val="single" w:sz="4" w:space="0" w:color="auto"/>
              <w:left w:val="single" w:sz="4" w:space="0" w:color="auto"/>
              <w:bottom w:val="single" w:sz="4" w:space="0" w:color="auto"/>
              <w:right w:val="single" w:sz="4" w:space="0" w:color="auto"/>
            </w:tcBorders>
            <w:hideMark/>
          </w:tcPr>
          <w:p w14:paraId="10372A82" w14:textId="77777777" w:rsidR="00047ABF" w:rsidRPr="00047ABF" w:rsidRDefault="00047ABF">
            <w:pPr>
              <w:rPr>
                <w:rFonts w:ascii="Verdana" w:hAnsi="Verdana"/>
              </w:rPr>
            </w:pPr>
            <w:r w:rsidRPr="00047ABF">
              <w:rPr>
                <w:rFonts w:ascii="Verdana" w:hAnsi="Verdana"/>
              </w:rPr>
              <w:t>SAMH</w:t>
            </w:r>
          </w:p>
        </w:tc>
      </w:tr>
      <w:tr w:rsidR="00047ABF" w:rsidRPr="00047ABF" w14:paraId="07DFA5CB"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077A4104" w14:textId="77777777" w:rsidR="00047ABF" w:rsidRPr="00047ABF" w:rsidRDefault="00047ABF">
            <w:pPr>
              <w:rPr>
                <w:rFonts w:ascii="Verdana" w:hAnsi="Verdana"/>
              </w:rPr>
            </w:pPr>
            <w:r w:rsidRPr="00047ABF">
              <w:rPr>
                <w:rFonts w:ascii="Verdana" w:hAnsi="Verdana"/>
              </w:rPr>
              <w:t>Carmen Gillies</w:t>
            </w:r>
          </w:p>
        </w:tc>
        <w:tc>
          <w:tcPr>
            <w:tcW w:w="3005" w:type="dxa"/>
            <w:tcBorders>
              <w:top w:val="single" w:sz="4" w:space="0" w:color="auto"/>
              <w:left w:val="single" w:sz="4" w:space="0" w:color="auto"/>
              <w:bottom w:val="single" w:sz="4" w:space="0" w:color="auto"/>
              <w:right w:val="single" w:sz="4" w:space="0" w:color="auto"/>
            </w:tcBorders>
            <w:hideMark/>
          </w:tcPr>
          <w:p w14:paraId="781CE73A" w14:textId="77777777" w:rsidR="00047ABF" w:rsidRPr="00047ABF" w:rsidRDefault="00047ABF">
            <w:pPr>
              <w:rPr>
                <w:rFonts w:ascii="Verdana" w:hAnsi="Verdana"/>
              </w:rPr>
            </w:pPr>
            <w:r w:rsidRPr="00047ABF">
              <w:rPr>
                <w:rFonts w:ascii="Verdana" w:hAnsi="Verdana"/>
              </w:rPr>
              <w:t>The Moray Council/HSCM</w:t>
            </w:r>
          </w:p>
        </w:tc>
      </w:tr>
      <w:tr w:rsidR="00047ABF" w:rsidRPr="00047ABF" w14:paraId="38180483"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11E6861E" w14:textId="77777777" w:rsidR="00047ABF" w:rsidRPr="00047ABF" w:rsidRDefault="00047ABF">
            <w:pPr>
              <w:rPr>
                <w:rFonts w:ascii="Verdana" w:hAnsi="Verdana"/>
              </w:rPr>
            </w:pPr>
            <w:r w:rsidRPr="00047ABF">
              <w:rPr>
                <w:rFonts w:ascii="Verdana" w:hAnsi="Verdana"/>
              </w:rPr>
              <w:t>Louise Parkinson</w:t>
            </w:r>
          </w:p>
        </w:tc>
        <w:tc>
          <w:tcPr>
            <w:tcW w:w="3005" w:type="dxa"/>
            <w:tcBorders>
              <w:top w:val="single" w:sz="4" w:space="0" w:color="auto"/>
              <w:left w:val="single" w:sz="4" w:space="0" w:color="auto"/>
              <w:bottom w:val="single" w:sz="4" w:space="0" w:color="auto"/>
              <w:right w:val="single" w:sz="4" w:space="0" w:color="auto"/>
            </w:tcBorders>
            <w:hideMark/>
          </w:tcPr>
          <w:p w14:paraId="53B3E9AA" w14:textId="77777777" w:rsidR="00047ABF" w:rsidRPr="00047ABF" w:rsidRDefault="00047ABF">
            <w:pPr>
              <w:rPr>
                <w:rFonts w:ascii="Verdana" w:hAnsi="Verdana"/>
              </w:rPr>
            </w:pPr>
            <w:r w:rsidRPr="00047ABF">
              <w:rPr>
                <w:rFonts w:ascii="Verdana" w:hAnsi="Verdana"/>
              </w:rPr>
              <w:t>Penumbra</w:t>
            </w:r>
          </w:p>
        </w:tc>
      </w:tr>
      <w:tr w:rsidR="00047ABF" w:rsidRPr="00047ABF" w14:paraId="2586F7BF"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66719647" w14:textId="77777777" w:rsidR="00047ABF" w:rsidRPr="00047ABF" w:rsidRDefault="00047ABF">
            <w:pPr>
              <w:rPr>
                <w:rFonts w:ascii="Verdana" w:hAnsi="Verdana"/>
              </w:rPr>
            </w:pPr>
            <w:r w:rsidRPr="00047ABF">
              <w:rPr>
                <w:rFonts w:ascii="Verdana" w:hAnsi="Verdana"/>
              </w:rPr>
              <w:t>Holly Hendry</w:t>
            </w:r>
          </w:p>
        </w:tc>
        <w:tc>
          <w:tcPr>
            <w:tcW w:w="3005" w:type="dxa"/>
            <w:tcBorders>
              <w:top w:val="single" w:sz="4" w:space="0" w:color="auto"/>
              <w:left w:val="single" w:sz="4" w:space="0" w:color="auto"/>
              <w:bottom w:val="single" w:sz="4" w:space="0" w:color="auto"/>
              <w:right w:val="single" w:sz="4" w:space="0" w:color="auto"/>
            </w:tcBorders>
            <w:hideMark/>
          </w:tcPr>
          <w:p w14:paraId="2E9F04C6" w14:textId="77777777" w:rsidR="00047ABF" w:rsidRPr="00047ABF" w:rsidRDefault="00047ABF">
            <w:pPr>
              <w:rPr>
                <w:rFonts w:ascii="Verdana" w:hAnsi="Verdana"/>
              </w:rPr>
            </w:pPr>
            <w:r w:rsidRPr="00047ABF">
              <w:rPr>
                <w:rFonts w:ascii="Verdana" w:hAnsi="Verdana"/>
              </w:rPr>
              <w:t>Scottish Recovery Network</w:t>
            </w:r>
          </w:p>
        </w:tc>
      </w:tr>
      <w:tr w:rsidR="00047ABF" w:rsidRPr="00047ABF" w14:paraId="45448EF9"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45DB2FBB" w14:textId="77777777" w:rsidR="00047ABF" w:rsidRPr="00047ABF" w:rsidRDefault="00047ABF">
            <w:pPr>
              <w:rPr>
                <w:rFonts w:ascii="Verdana" w:hAnsi="Verdana"/>
              </w:rPr>
            </w:pPr>
            <w:r w:rsidRPr="00047ABF">
              <w:rPr>
                <w:rFonts w:ascii="Verdana" w:hAnsi="Verdana"/>
              </w:rPr>
              <w:t>Pam Cremin</w:t>
            </w:r>
          </w:p>
        </w:tc>
        <w:tc>
          <w:tcPr>
            <w:tcW w:w="3005" w:type="dxa"/>
            <w:tcBorders>
              <w:top w:val="single" w:sz="4" w:space="0" w:color="auto"/>
              <w:left w:val="single" w:sz="4" w:space="0" w:color="auto"/>
              <w:bottom w:val="single" w:sz="4" w:space="0" w:color="auto"/>
              <w:right w:val="single" w:sz="4" w:space="0" w:color="auto"/>
            </w:tcBorders>
            <w:hideMark/>
          </w:tcPr>
          <w:p w14:paraId="04C2EE81" w14:textId="77777777" w:rsidR="00047ABF" w:rsidRPr="00047ABF" w:rsidRDefault="00047ABF">
            <w:pPr>
              <w:rPr>
                <w:rFonts w:ascii="Verdana" w:hAnsi="Verdana"/>
              </w:rPr>
            </w:pPr>
            <w:r w:rsidRPr="00047ABF">
              <w:rPr>
                <w:rFonts w:ascii="Verdana" w:hAnsi="Verdana"/>
              </w:rPr>
              <w:t>NHSG/HSCM</w:t>
            </w:r>
          </w:p>
        </w:tc>
      </w:tr>
      <w:tr w:rsidR="00047ABF" w:rsidRPr="00047ABF" w14:paraId="451A3863"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722DC490" w14:textId="77777777" w:rsidR="00047ABF" w:rsidRPr="00047ABF" w:rsidRDefault="00047ABF">
            <w:pPr>
              <w:rPr>
                <w:rFonts w:ascii="Verdana" w:hAnsi="Verdana"/>
              </w:rPr>
            </w:pPr>
            <w:r w:rsidRPr="00047ABF">
              <w:rPr>
                <w:rFonts w:ascii="Verdana" w:hAnsi="Verdana"/>
              </w:rPr>
              <w:t>Elidh Brown</w:t>
            </w:r>
          </w:p>
        </w:tc>
        <w:tc>
          <w:tcPr>
            <w:tcW w:w="3005" w:type="dxa"/>
            <w:tcBorders>
              <w:top w:val="single" w:sz="4" w:space="0" w:color="auto"/>
              <w:left w:val="single" w:sz="4" w:space="0" w:color="auto"/>
              <w:bottom w:val="single" w:sz="4" w:space="0" w:color="auto"/>
              <w:right w:val="single" w:sz="4" w:space="0" w:color="auto"/>
            </w:tcBorders>
            <w:hideMark/>
          </w:tcPr>
          <w:p w14:paraId="60DACDE8" w14:textId="77777777" w:rsidR="00047ABF" w:rsidRPr="00047ABF" w:rsidRDefault="00047ABF">
            <w:pPr>
              <w:rPr>
                <w:rFonts w:ascii="Verdana" w:hAnsi="Verdana"/>
              </w:rPr>
            </w:pPr>
            <w:proofErr w:type="spellStart"/>
            <w:r w:rsidRPr="00047ABF">
              <w:rPr>
                <w:rFonts w:ascii="Verdana" w:hAnsi="Verdana"/>
              </w:rPr>
              <w:t>tsiMoray</w:t>
            </w:r>
            <w:proofErr w:type="spellEnd"/>
          </w:p>
        </w:tc>
      </w:tr>
      <w:tr w:rsidR="00047ABF" w:rsidRPr="00047ABF" w14:paraId="4CA8013C" w14:textId="77777777" w:rsidTr="00047ABF">
        <w:tc>
          <w:tcPr>
            <w:tcW w:w="3005" w:type="dxa"/>
            <w:tcBorders>
              <w:top w:val="single" w:sz="4" w:space="0" w:color="auto"/>
              <w:left w:val="single" w:sz="4" w:space="0" w:color="auto"/>
              <w:bottom w:val="single" w:sz="4" w:space="0" w:color="auto"/>
              <w:right w:val="single" w:sz="4" w:space="0" w:color="auto"/>
            </w:tcBorders>
            <w:hideMark/>
          </w:tcPr>
          <w:p w14:paraId="19F21884" w14:textId="7166306B" w:rsidR="00047ABF" w:rsidRPr="00047ABF" w:rsidRDefault="00047ABF">
            <w:pPr>
              <w:rPr>
                <w:rFonts w:ascii="Verdana" w:hAnsi="Verdana"/>
              </w:rPr>
            </w:pPr>
            <w:r w:rsidRPr="00047ABF">
              <w:rPr>
                <w:rFonts w:ascii="Verdana" w:hAnsi="Verdana"/>
              </w:rPr>
              <w:t xml:space="preserve">Tracie Wills </w:t>
            </w:r>
          </w:p>
        </w:tc>
        <w:tc>
          <w:tcPr>
            <w:tcW w:w="3005" w:type="dxa"/>
            <w:tcBorders>
              <w:top w:val="single" w:sz="4" w:space="0" w:color="auto"/>
              <w:left w:val="single" w:sz="4" w:space="0" w:color="auto"/>
              <w:bottom w:val="single" w:sz="4" w:space="0" w:color="auto"/>
              <w:right w:val="single" w:sz="4" w:space="0" w:color="auto"/>
            </w:tcBorders>
            <w:hideMark/>
          </w:tcPr>
          <w:p w14:paraId="77A33EAA" w14:textId="77777777" w:rsidR="00047ABF" w:rsidRPr="00047ABF" w:rsidRDefault="00047ABF">
            <w:pPr>
              <w:rPr>
                <w:rFonts w:ascii="Verdana" w:hAnsi="Verdana"/>
              </w:rPr>
            </w:pPr>
            <w:proofErr w:type="spellStart"/>
            <w:r w:rsidRPr="00047ABF">
              <w:rPr>
                <w:rFonts w:ascii="Verdana" w:hAnsi="Verdana"/>
              </w:rPr>
              <w:t>Commisioning</w:t>
            </w:r>
            <w:proofErr w:type="spellEnd"/>
            <w:r w:rsidRPr="00047ABF">
              <w:rPr>
                <w:rFonts w:ascii="Verdana" w:hAnsi="Verdana"/>
              </w:rPr>
              <w:t>/TMC</w:t>
            </w:r>
          </w:p>
        </w:tc>
      </w:tr>
      <w:tr w:rsidR="00047ABF" w:rsidRPr="00047ABF" w14:paraId="05CBCADD" w14:textId="77777777" w:rsidTr="00047ABF">
        <w:tc>
          <w:tcPr>
            <w:tcW w:w="3005" w:type="dxa"/>
            <w:tcBorders>
              <w:top w:val="single" w:sz="4" w:space="0" w:color="auto"/>
              <w:left w:val="single" w:sz="4" w:space="0" w:color="auto"/>
              <w:bottom w:val="single" w:sz="4" w:space="0" w:color="auto"/>
              <w:right w:val="single" w:sz="4" w:space="0" w:color="auto"/>
            </w:tcBorders>
          </w:tcPr>
          <w:p w14:paraId="17271664" w14:textId="0980D0F4" w:rsidR="00047ABF" w:rsidRPr="00047ABF" w:rsidRDefault="00047ABF">
            <w:pPr>
              <w:rPr>
                <w:rFonts w:ascii="Verdana" w:hAnsi="Verdana"/>
              </w:rPr>
            </w:pPr>
            <w:r w:rsidRPr="00047ABF">
              <w:rPr>
                <w:rFonts w:ascii="Verdana" w:hAnsi="Verdana"/>
              </w:rPr>
              <w:t>Laura</w:t>
            </w:r>
          </w:p>
        </w:tc>
        <w:tc>
          <w:tcPr>
            <w:tcW w:w="3005" w:type="dxa"/>
            <w:tcBorders>
              <w:top w:val="single" w:sz="4" w:space="0" w:color="auto"/>
              <w:left w:val="single" w:sz="4" w:space="0" w:color="auto"/>
              <w:bottom w:val="single" w:sz="4" w:space="0" w:color="auto"/>
              <w:right w:val="single" w:sz="4" w:space="0" w:color="auto"/>
            </w:tcBorders>
          </w:tcPr>
          <w:p w14:paraId="5192BF90" w14:textId="77777777" w:rsidR="00047ABF" w:rsidRPr="00047ABF" w:rsidRDefault="00047ABF">
            <w:pPr>
              <w:rPr>
                <w:rFonts w:ascii="Verdana" w:hAnsi="Verdana"/>
              </w:rPr>
            </w:pPr>
          </w:p>
        </w:tc>
      </w:tr>
    </w:tbl>
    <w:p w14:paraId="2B14EB56" w14:textId="30861656" w:rsidR="00047ABF" w:rsidRPr="00273723" w:rsidRDefault="00047ABF">
      <w:pPr>
        <w:rPr>
          <w:rFonts w:ascii="Verdana" w:hAnsi="Verdana"/>
          <w:lang w:val="en-US"/>
        </w:rPr>
      </w:pPr>
    </w:p>
    <w:p w14:paraId="390B4765" w14:textId="20E46AA0" w:rsidR="00273723" w:rsidRPr="00273723" w:rsidRDefault="00273723">
      <w:pPr>
        <w:rPr>
          <w:rFonts w:ascii="Verdana" w:hAnsi="Verdana"/>
          <w:b/>
          <w:lang w:val="en-US"/>
        </w:rPr>
      </w:pPr>
      <w:r w:rsidRPr="00273723">
        <w:rPr>
          <w:rFonts w:ascii="Verdana" w:hAnsi="Verdana"/>
          <w:b/>
          <w:lang w:val="en-US"/>
        </w:rPr>
        <w:t>Actions from what next discussion</w:t>
      </w:r>
    </w:p>
    <w:p w14:paraId="75DB2D20" w14:textId="4CC985A4"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Asking people’s opinions on information from the 17</w:t>
      </w:r>
      <w:r w:rsidRPr="00273723">
        <w:rPr>
          <w:rFonts w:ascii="Verdana" w:hAnsi="Verdana"/>
          <w:vertAlign w:val="superscript"/>
          <w:lang w:val="en-US"/>
        </w:rPr>
        <w:t>th</w:t>
      </w:r>
      <w:r w:rsidRPr="00273723">
        <w:rPr>
          <w:rFonts w:ascii="Verdana" w:hAnsi="Verdana"/>
          <w:lang w:val="en-US"/>
        </w:rPr>
        <w:t xml:space="preserve"> April event.  (Heidi, Louise and Laura have people who can help)</w:t>
      </w:r>
    </w:p>
    <w:p w14:paraId="305B1A3C" w14:textId="0958914D"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How do the 7 strategic priorities fit with the outcomes we have developed?</w:t>
      </w:r>
    </w:p>
    <w:p w14:paraId="25CAFB62" w14:textId="345B6284"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This needs to be flexible and the indicators will vary depending on is measuring and who they work with</w:t>
      </w:r>
    </w:p>
    <w:p w14:paraId="30DF2E62" w14:textId="4D851D1A"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We want to help projects measure, not just count numbers</w:t>
      </w:r>
    </w:p>
    <w:p w14:paraId="06BA4717" w14:textId="355CFEB0"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 xml:space="preserve">What happens now? Can the partnership commit to measuring these outcomes?  </w:t>
      </w:r>
    </w:p>
    <w:p w14:paraId="0D0B72AA" w14:textId="0B3AA1BA"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Set ourselves some timescales</w:t>
      </w:r>
    </w:p>
    <w:p w14:paraId="4BA385C5" w14:textId="635B185C"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June – check this out at the partnership meeting</w:t>
      </w:r>
    </w:p>
    <w:p w14:paraId="38C27FAD" w14:textId="296564FE" w:rsidR="00273723" w:rsidRPr="00273723" w:rsidRDefault="00273723" w:rsidP="00273723">
      <w:pPr>
        <w:pStyle w:val="ListParagraph"/>
        <w:numPr>
          <w:ilvl w:val="0"/>
          <w:numId w:val="2"/>
        </w:numPr>
        <w:rPr>
          <w:rFonts w:ascii="Verdana" w:hAnsi="Verdana"/>
          <w:lang w:val="en-US"/>
        </w:rPr>
      </w:pPr>
      <w:r w:rsidRPr="00273723">
        <w:rPr>
          <w:rFonts w:ascii="Verdana" w:hAnsi="Verdana"/>
          <w:lang w:val="en-US"/>
        </w:rPr>
        <w:t>When should we aim to start using it?</w:t>
      </w:r>
    </w:p>
    <w:p w14:paraId="2E2F8C13" w14:textId="1DBB4539" w:rsidR="00273723" w:rsidRPr="00273723" w:rsidRDefault="00273723" w:rsidP="00273723">
      <w:pPr>
        <w:pStyle w:val="ListParagraph"/>
        <w:rPr>
          <w:rFonts w:ascii="Verdana" w:hAnsi="Verdana"/>
          <w:lang w:val="en-US"/>
        </w:rPr>
      </w:pPr>
    </w:p>
    <w:p w14:paraId="0EBF3468" w14:textId="5B0C46F8" w:rsidR="00765BB0" w:rsidRDefault="00A57F76">
      <w:pPr>
        <w:rPr>
          <w:rFonts w:ascii="Verdana" w:hAnsi="Verdana"/>
          <w:b/>
          <w:lang w:val="en-US"/>
        </w:rPr>
      </w:pPr>
      <w:r w:rsidRPr="004B2351">
        <w:rPr>
          <w:rFonts w:ascii="Verdana" w:hAnsi="Verdana"/>
          <w:b/>
          <w:lang w:val="en-US"/>
        </w:rPr>
        <w:t>What are you taking away from today’s session?</w:t>
      </w:r>
    </w:p>
    <w:p w14:paraId="596C6126" w14:textId="760C94BB"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Importance of partnership working and producing outcomes and indicators together</w:t>
      </w:r>
    </w:p>
    <w:p w14:paraId="5BB2CD05" w14:textId="260F2699"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An understanding of evaluation and how to apply this collectively as a partnership, for shared outcomes</w:t>
      </w:r>
    </w:p>
    <w:p w14:paraId="2E4875A7" w14:textId="3B812B2D"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Useful information/discussion</w:t>
      </w:r>
    </w:p>
    <w:p w14:paraId="65624413" w14:textId="260AA066"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A sense of purpose and commitment</w:t>
      </w:r>
    </w:p>
    <w:p w14:paraId="324B5B67" w14:textId="5333AF1F" w:rsidR="006C1D11" w:rsidRPr="004B2351" w:rsidRDefault="006C1D11" w:rsidP="006C1D11">
      <w:pPr>
        <w:pStyle w:val="ListParagraph"/>
        <w:numPr>
          <w:ilvl w:val="0"/>
          <w:numId w:val="1"/>
        </w:numPr>
        <w:rPr>
          <w:rFonts w:ascii="Verdana" w:hAnsi="Verdana"/>
          <w:lang w:val="en-US"/>
        </w:rPr>
      </w:pPr>
      <w:r w:rsidRPr="004B2351">
        <w:rPr>
          <w:rFonts w:ascii="Verdana" w:hAnsi="Verdana"/>
          <w:lang w:val="en-US"/>
        </w:rPr>
        <w:t>Better knowledge and clarity on direction</w:t>
      </w:r>
    </w:p>
    <w:p w14:paraId="00D21733" w14:textId="4FA580BF" w:rsidR="00A75F90" w:rsidRPr="004B2351" w:rsidRDefault="00A75F90" w:rsidP="006C1D11">
      <w:pPr>
        <w:pStyle w:val="ListParagraph"/>
        <w:numPr>
          <w:ilvl w:val="0"/>
          <w:numId w:val="1"/>
        </w:numPr>
        <w:rPr>
          <w:rFonts w:ascii="Verdana" w:hAnsi="Verdana"/>
          <w:lang w:val="en-US"/>
        </w:rPr>
      </w:pPr>
      <w:r w:rsidRPr="004B2351">
        <w:rPr>
          <w:rFonts w:ascii="Verdana" w:hAnsi="Verdana"/>
          <w:lang w:val="en-US"/>
        </w:rPr>
        <w:t>Increased understanding of outcomes and indicators</w:t>
      </w:r>
    </w:p>
    <w:p w14:paraId="1B490E48" w14:textId="54173CCE" w:rsidR="00A75F90" w:rsidRPr="004B2351" w:rsidRDefault="00A75F90" w:rsidP="006C1D11">
      <w:pPr>
        <w:pStyle w:val="ListParagraph"/>
        <w:numPr>
          <w:ilvl w:val="0"/>
          <w:numId w:val="1"/>
        </w:numPr>
        <w:rPr>
          <w:rFonts w:ascii="Verdana" w:hAnsi="Verdana"/>
          <w:lang w:val="en-US"/>
        </w:rPr>
      </w:pPr>
      <w:r w:rsidRPr="004B2351">
        <w:rPr>
          <w:rFonts w:ascii="Verdana" w:hAnsi="Verdana"/>
          <w:lang w:val="en-US"/>
        </w:rPr>
        <w:t>Increased confidence in writing outcomes appropriate to my service area</w:t>
      </w:r>
    </w:p>
    <w:p w14:paraId="1A848F51" w14:textId="0CF86EF9" w:rsidR="00A75F90" w:rsidRPr="004B2351" w:rsidRDefault="00A75F90" w:rsidP="006C1D11">
      <w:pPr>
        <w:pStyle w:val="ListParagraph"/>
        <w:numPr>
          <w:ilvl w:val="0"/>
          <w:numId w:val="1"/>
        </w:numPr>
        <w:rPr>
          <w:rFonts w:ascii="Verdana" w:hAnsi="Verdana"/>
          <w:lang w:val="en-US"/>
        </w:rPr>
      </w:pPr>
      <w:r w:rsidRPr="004B2351">
        <w:rPr>
          <w:rFonts w:ascii="Verdana" w:hAnsi="Verdana"/>
          <w:lang w:val="en-US"/>
        </w:rPr>
        <w:t>Enthusiasm to work collaboratively as a partnership to develop outcomes in line with our strategy</w:t>
      </w:r>
    </w:p>
    <w:p w14:paraId="31C5F3F1" w14:textId="7F930710" w:rsidR="00A75F90" w:rsidRPr="004B2351" w:rsidRDefault="00A75F90" w:rsidP="006C1D11">
      <w:pPr>
        <w:pStyle w:val="ListParagraph"/>
        <w:numPr>
          <w:ilvl w:val="0"/>
          <w:numId w:val="1"/>
        </w:numPr>
        <w:rPr>
          <w:rFonts w:ascii="Verdana" w:hAnsi="Verdana"/>
          <w:lang w:val="en-US"/>
        </w:rPr>
      </w:pPr>
      <w:r w:rsidRPr="004B2351">
        <w:rPr>
          <w:rFonts w:ascii="Verdana" w:hAnsi="Verdana"/>
          <w:lang w:val="en-US"/>
        </w:rPr>
        <w:t>Giving the time required to our outcomes and thought to develop these</w:t>
      </w:r>
    </w:p>
    <w:p w14:paraId="4682EB78" w14:textId="483B5657" w:rsidR="00266629" w:rsidRPr="004B2351" w:rsidRDefault="00266629" w:rsidP="006C1D11">
      <w:pPr>
        <w:pStyle w:val="ListParagraph"/>
        <w:numPr>
          <w:ilvl w:val="0"/>
          <w:numId w:val="1"/>
        </w:numPr>
        <w:rPr>
          <w:rFonts w:ascii="Verdana" w:hAnsi="Verdana"/>
          <w:lang w:val="en-US"/>
        </w:rPr>
      </w:pPr>
      <w:r w:rsidRPr="004B2351">
        <w:rPr>
          <w:rFonts w:ascii="Verdana" w:hAnsi="Verdana"/>
          <w:lang w:val="en-US"/>
        </w:rPr>
        <w:t>Lots of ideas on evaluation and thinking about evaluation as a partnership activity. Reinforced connections in the partnership</w:t>
      </w:r>
    </w:p>
    <w:p w14:paraId="276C2112" w14:textId="6ED861F3" w:rsidR="00B91481" w:rsidRPr="004B2351" w:rsidRDefault="00B91481" w:rsidP="006C1D11">
      <w:pPr>
        <w:pStyle w:val="ListParagraph"/>
        <w:numPr>
          <w:ilvl w:val="0"/>
          <w:numId w:val="1"/>
        </w:numPr>
        <w:rPr>
          <w:rFonts w:ascii="Verdana" w:hAnsi="Verdana"/>
          <w:lang w:val="en-US"/>
        </w:rPr>
      </w:pPr>
      <w:r w:rsidRPr="004B2351">
        <w:rPr>
          <w:rFonts w:ascii="Verdana" w:hAnsi="Verdana"/>
          <w:lang w:val="en-US"/>
        </w:rPr>
        <w:lastRenderedPageBreak/>
        <w:t>It can feel like there is a lot to do but actually we have made a strong start. There is an enthusiasm across the partnership and progress already made.</w:t>
      </w:r>
    </w:p>
    <w:p w14:paraId="7E32A587" w14:textId="1B5D1682" w:rsidR="006F555F" w:rsidRPr="004B2351" w:rsidRDefault="006F555F" w:rsidP="006C1D11">
      <w:pPr>
        <w:pStyle w:val="ListParagraph"/>
        <w:numPr>
          <w:ilvl w:val="0"/>
          <w:numId w:val="1"/>
        </w:numPr>
        <w:rPr>
          <w:rFonts w:ascii="Verdana" w:hAnsi="Verdana"/>
          <w:lang w:val="en-US"/>
        </w:rPr>
      </w:pPr>
      <w:r w:rsidRPr="004B2351">
        <w:rPr>
          <w:rFonts w:ascii="Verdana" w:hAnsi="Verdana"/>
          <w:lang w:val="en-US"/>
        </w:rPr>
        <w:t>Resources</w:t>
      </w:r>
    </w:p>
    <w:p w14:paraId="5D352CED" w14:textId="4F08F1DA" w:rsidR="006F555F" w:rsidRPr="004B2351" w:rsidRDefault="006F555F" w:rsidP="006C1D11">
      <w:pPr>
        <w:pStyle w:val="ListParagraph"/>
        <w:numPr>
          <w:ilvl w:val="0"/>
          <w:numId w:val="1"/>
        </w:numPr>
        <w:rPr>
          <w:rFonts w:ascii="Verdana" w:hAnsi="Verdana"/>
          <w:lang w:val="en-US"/>
        </w:rPr>
      </w:pPr>
      <w:r w:rsidRPr="004B2351">
        <w:rPr>
          <w:rFonts w:ascii="Verdana" w:hAnsi="Verdana"/>
          <w:lang w:val="en-US"/>
        </w:rPr>
        <w:t xml:space="preserve">Better shared understanding </w:t>
      </w:r>
    </w:p>
    <w:p w14:paraId="45A4F62D" w14:textId="66841CEA" w:rsidR="00A57F76" w:rsidRPr="004B2351" w:rsidRDefault="006F555F" w:rsidP="004B2351">
      <w:pPr>
        <w:pStyle w:val="ListParagraph"/>
        <w:numPr>
          <w:ilvl w:val="0"/>
          <w:numId w:val="1"/>
        </w:numPr>
        <w:rPr>
          <w:rFonts w:ascii="Verdana" w:hAnsi="Verdana"/>
          <w:lang w:val="en-US"/>
        </w:rPr>
      </w:pPr>
      <w:r w:rsidRPr="004B2351">
        <w:rPr>
          <w:rFonts w:ascii="Verdana" w:hAnsi="Verdana"/>
          <w:lang w:val="en-US"/>
        </w:rPr>
        <w:t>Feeling part of the “whole team”</w:t>
      </w:r>
    </w:p>
    <w:p w14:paraId="15CA7DA3" w14:textId="28A19EF2" w:rsidR="00A57F76" w:rsidRPr="004B2351" w:rsidRDefault="00A57F76">
      <w:pPr>
        <w:rPr>
          <w:rFonts w:ascii="Verdana" w:hAnsi="Verdana"/>
          <w:b/>
          <w:lang w:val="en-US"/>
        </w:rPr>
      </w:pPr>
      <w:r w:rsidRPr="004B2351">
        <w:rPr>
          <w:rFonts w:ascii="Verdana" w:hAnsi="Verdana"/>
          <w:b/>
          <w:lang w:val="en-US"/>
        </w:rPr>
        <w:t>What was good about today?</w:t>
      </w:r>
    </w:p>
    <w:p w14:paraId="5B5B7092" w14:textId="771239D4"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Really good engaging conversation and facilitation</w:t>
      </w:r>
    </w:p>
    <w:p w14:paraId="11415E93" w14:textId="56B631F5"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Venue</w:t>
      </w:r>
    </w:p>
    <w:p w14:paraId="26A76E67" w14:textId="5C80C471"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Materials</w:t>
      </w:r>
    </w:p>
    <w:p w14:paraId="52FD0FEC" w14:textId="5A68701B"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Workshops and engagement</w:t>
      </w:r>
    </w:p>
    <w:p w14:paraId="73A18F47" w14:textId="00B82A8C"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Thanks Nicola, time well spent!</w:t>
      </w:r>
    </w:p>
    <w:p w14:paraId="3444E6E5" w14:textId="6B299F44" w:rsidR="006C1D11" w:rsidRPr="004B2351" w:rsidRDefault="00266629" w:rsidP="00A57F76">
      <w:pPr>
        <w:pStyle w:val="ListParagraph"/>
        <w:numPr>
          <w:ilvl w:val="0"/>
          <w:numId w:val="1"/>
        </w:numPr>
        <w:rPr>
          <w:rFonts w:ascii="Verdana" w:hAnsi="Verdana"/>
          <w:lang w:val="en-US"/>
        </w:rPr>
      </w:pPr>
      <w:r w:rsidRPr="004B2351">
        <w:rPr>
          <w:rFonts w:ascii="Verdana" w:hAnsi="Verdana"/>
          <w:lang w:val="en-US"/>
        </w:rPr>
        <w:t>Dedicated</w:t>
      </w:r>
      <w:r w:rsidR="006C1D11" w:rsidRPr="004B2351">
        <w:rPr>
          <w:rFonts w:ascii="Verdana" w:hAnsi="Verdana"/>
          <w:lang w:val="en-US"/>
        </w:rPr>
        <w:t xml:space="preserve"> time</w:t>
      </w:r>
    </w:p>
    <w:p w14:paraId="6AB1D3B8" w14:textId="073745A0"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Supported discussions</w:t>
      </w:r>
    </w:p>
    <w:p w14:paraId="6E76BDA0" w14:textId="2CBB933D"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Building knowledge</w:t>
      </w:r>
    </w:p>
    <w:p w14:paraId="330C4E39" w14:textId="4B590319"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Agreeing actions and next steps</w:t>
      </w:r>
    </w:p>
    <w:p w14:paraId="30D8B34B" w14:textId="0FFE3AD0"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Resources/pack</w:t>
      </w:r>
    </w:p>
    <w:p w14:paraId="2723007A" w14:textId="1D5827B7"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Sense of a team and Nicola’s support to keep us on track</w:t>
      </w:r>
    </w:p>
    <w:p w14:paraId="59F86375" w14:textId="78AE1F0C" w:rsidR="00A75F90" w:rsidRPr="004B2351" w:rsidRDefault="00A75F90" w:rsidP="00A57F76">
      <w:pPr>
        <w:pStyle w:val="ListParagraph"/>
        <w:numPr>
          <w:ilvl w:val="0"/>
          <w:numId w:val="1"/>
        </w:numPr>
        <w:rPr>
          <w:rFonts w:ascii="Verdana" w:hAnsi="Verdana"/>
          <w:lang w:val="en-US"/>
        </w:rPr>
      </w:pPr>
      <w:r w:rsidRPr="004B2351">
        <w:rPr>
          <w:rFonts w:ascii="Verdana" w:hAnsi="Verdana"/>
          <w:lang w:val="en-US"/>
        </w:rPr>
        <w:t>Open discussions</w:t>
      </w:r>
    </w:p>
    <w:p w14:paraId="4AEA1961" w14:textId="364865A6" w:rsidR="00A75F90" w:rsidRPr="004B2351" w:rsidRDefault="00A75F90" w:rsidP="00A57F76">
      <w:pPr>
        <w:pStyle w:val="ListParagraph"/>
        <w:numPr>
          <w:ilvl w:val="0"/>
          <w:numId w:val="1"/>
        </w:numPr>
        <w:rPr>
          <w:rFonts w:ascii="Verdana" w:hAnsi="Verdana"/>
          <w:lang w:val="en-US"/>
        </w:rPr>
      </w:pPr>
      <w:r w:rsidRPr="004B2351">
        <w:rPr>
          <w:rFonts w:ascii="Verdana" w:hAnsi="Verdana"/>
          <w:lang w:val="en-US"/>
        </w:rPr>
        <w:t>Good learning session</w:t>
      </w:r>
    </w:p>
    <w:p w14:paraId="1270744A" w14:textId="4E4D7DE8" w:rsidR="00A75F90" w:rsidRPr="004B2351" w:rsidRDefault="00A75F90" w:rsidP="00A57F76">
      <w:pPr>
        <w:pStyle w:val="ListParagraph"/>
        <w:numPr>
          <w:ilvl w:val="0"/>
          <w:numId w:val="1"/>
        </w:numPr>
        <w:rPr>
          <w:rFonts w:ascii="Verdana" w:hAnsi="Verdana"/>
          <w:lang w:val="en-US"/>
        </w:rPr>
      </w:pPr>
      <w:r w:rsidRPr="004B2351">
        <w:rPr>
          <w:rFonts w:ascii="Verdana" w:hAnsi="Verdana"/>
          <w:lang w:val="en-US"/>
        </w:rPr>
        <w:t>Nicola facilitated the discussions very well</w:t>
      </w:r>
    </w:p>
    <w:p w14:paraId="0DE3FC69" w14:textId="11743176" w:rsidR="00A75F90" w:rsidRPr="004B2351" w:rsidRDefault="00A75F90" w:rsidP="00A57F76">
      <w:pPr>
        <w:pStyle w:val="ListParagraph"/>
        <w:numPr>
          <w:ilvl w:val="0"/>
          <w:numId w:val="1"/>
        </w:numPr>
        <w:rPr>
          <w:rFonts w:ascii="Verdana" w:hAnsi="Verdana"/>
          <w:lang w:val="en-US"/>
        </w:rPr>
      </w:pPr>
      <w:r w:rsidRPr="004B2351">
        <w:rPr>
          <w:rFonts w:ascii="Verdana" w:hAnsi="Verdana"/>
          <w:lang w:val="en-US"/>
        </w:rPr>
        <w:t>Really important opportunity for us as a partnership</w:t>
      </w:r>
    </w:p>
    <w:p w14:paraId="319A37BC" w14:textId="7BAA5240" w:rsidR="00A75F90" w:rsidRPr="004B2351" w:rsidRDefault="0017659E" w:rsidP="00A57F76">
      <w:pPr>
        <w:pStyle w:val="ListParagraph"/>
        <w:numPr>
          <w:ilvl w:val="0"/>
          <w:numId w:val="1"/>
        </w:numPr>
        <w:rPr>
          <w:rFonts w:ascii="Verdana" w:hAnsi="Verdana"/>
          <w:lang w:val="en-US"/>
        </w:rPr>
      </w:pPr>
      <w:r w:rsidRPr="004B2351">
        <w:rPr>
          <w:rFonts w:ascii="Verdana" w:hAnsi="Verdana"/>
          <w:lang w:val="en-US"/>
        </w:rPr>
        <w:t>Nicola facilitated this very well and participatively</w:t>
      </w:r>
    </w:p>
    <w:p w14:paraId="5022535D" w14:textId="36CFF3E8" w:rsidR="0017659E" w:rsidRPr="004B2351" w:rsidRDefault="0017659E" w:rsidP="00A57F76">
      <w:pPr>
        <w:pStyle w:val="ListParagraph"/>
        <w:numPr>
          <w:ilvl w:val="0"/>
          <w:numId w:val="1"/>
        </w:numPr>
        <w:rPr>
          <w:rFonts w:ascii="Verdana" w:hAnsi="Verdana"/>
          <w:lang w:val="en-US"/>
        </w:rPr>
      </w:pPr>
      <w:r w:rsidRPr="004B2351">
        <w:rPr>
          <w:rFonts w:ascii="Verdana" w:hAnsi="Verdana"/>
          <w:lang w:val="en-US"/>
        </w:rPr>
        <w:t>Look forward to continuing conversations</w:t>
      </w:r>
    </w:p>
    <w:p w14:paraId="62CCDD07" w14:textId="52C7C75F" w:rsidR="00266629" w:rsidRPr="004B2351" w:rsidRDefault="00266629" w:rsidP="00A57F76">
      <w:pPr>
        <w:pStyle w:val="ListParagraph"/>
        <w:numPr>
          <w:ilvl w:val="0"/>
          <w:numId w:val="1"/>
        </w:numPr>
        <w:rPr>
          <w:rFonts w:ascii="Verdana" w:hAnsi="Verdana"/>
          <w:lang w:val="en-US"/>
        </w:rPr>
      </w:pPr>
      <w:r w:rsidRPr="004B2351">
        <w:rPr>
          <w:rFonts w:ascii="Verdana" w:hAnsi="Verdana"/>
          <w:lang w:val="en-US"/>
        </w:rPr>
        <w:t xml:space="preserve">Getting a chance to share ideas and give time to work together and think about why we do what we do ad why </w:t>
      </w:r>
      <w:proofErr w:type="spellStart"/>
      <w:r w:rsidRPr="004B2351">
        <w:rPr>
          <w:rFonts w:ascii="Verdana" w:hAnsi="Verdana"/>
          <w:lang w:val="en-US"/>
        </w:rPr>
        <w:t>its</w:t>
      </w:r>
      <w:proofErr w:type="spellEnd"/>
      <w:r w:rsidRPr="004B2351">
        <w:rPr>
          <w:rFonts w:ascii="Verdana" w:hAnsi="Verdana"/>
          <w:lang w:val="en-US"/>
        </w:rPr>
        <w:t xml:space="preserve"> worth investing in</w:t>
      </w:r>
    </w:p>
    <w:p w14:paraId="55386851" w14:textId="04E6B21C" w:rsidR="00B91481" w:rsidRPr="004B2351" w:rsidRDefault="00B91481" w:rsidP="00A57F76">
      <w:pPr>
        <w:pStyle w:val="ListParagraph"/>
        <w:numPr>
          <w:ilvl w:val="0"/>
          <w:numId w:val="1"/>
        </w:numPr>
        <w:rPr>
          <w:rFonts w:ascii="Verdana" w:hAnsi="Verdana"/>
          <w:lang w:val="en-US"/>
        </w:rPr>
      </w:pPr>
      <w:r w:rsidRPr="004B2351">
        <w:rPr>
          <w:rFonts w:ascii="Verdana" w:hAnsi="Verdana"/>
          <w:lang w:val="en-US"/>
        </w:rPr>
        <w:t>Dedicated time and agree that another half day would be helpful in addition to the regular meetings. Have more of a plan and idea about next steps</w:t>
      </w:r>
    </w:p>
    <w:p w14:paraId="214B9BA3" w14:textId="541D7209" w:rsidR="006F555F" w:rsidRPr="004B2351" w:rsidRDefault="006F555F" w:rsidP="00A57F76">
      <w:pPr>
        <w:pStyle w:val="ListParagraph"/>
        <w:numPr>
          <w:ilvl w:val="0"/>
          <w:numId w:val="1"/>
        </w:numPr>
        <w:rPr>
          <w:rFonts w:ascii="Verdana" w:hAnsi="Verdana"/>
          <w:lang w:val="en-US"/>
        </w:rPr>
      </w:pPr>
      <w:r w:rsidRPr="004B2351">
        <w:rPr>
          <w:rFonts w:ascii="Verdana" w:hAnsi="Verdana"/>
          <w:lang w:val="en-US"/>
        </w:rPr>
        <w:t>People actively participated in discussions and worked together</w:t>
      </w:r>
    </w:p>
    <w:p w14:paraId="08ACB83C" w14:textId="17FACBBD" w:rsidR="006F555F" w:rsidRPr="004B2351" w:rsidRDefault="006F555F" w:rsidP="00A57F76">
      <w:pPr>
        <w:pStyle w:val="ListParagraph"/>
        <w:numPr>
          <w:ilvl w:val="0"/>
          <w:numId w:val="1"/>
        </w:numPr>
        <w:rPr>
          <w:rFonts w:ascii="Verdana" w:hAnsi="Verdana"/>
          <w:lang w:val="en-US"/>
        </w:rPr>
      </w:pPr>
      <w:r w:rsidRPr="004B2351">
        <w:rPr>
          <w:rFonts w:ascii="Verdana" w:hAnsi="Verdana"/>
          <w:lang w:val="en-US"/>
        </w:rPr>
        <w:t>People drew on courage to let go or learn</w:t>
      </w:r>
    </w:p>
    <w:p w14:paraId="0B66CA3C" w14:textId="617A6D77" w:rsidR="00887FA4" w:rsidRPr="004B2351" w:rsidRDefault="00887FA4" w:rsidP="00A57F76">
      <w:pPr>
        <w:pStyle w:val="ListParagraph"/>
        <w:numPr>
          <w:ilvl w:val="0"/>
          <w:numId w:val="1"/>
        </w:numPr>
        <w:rPr>
          <w:rFonts w:ascii="Verdana" w:hAnsi="Verdana"/>
          <w:lang w:val="en-US"/>
        </w:rPr>
      </w:pPr>
      <w:r w:rsidRPr="004B2351">
        <w:rPr>
          <w:rFonts w:ascii="Verdana" w:hAnsi="Verdana"/>
          <w:lang w:val="en-US"/>
        </w:rPr>
        <w:t>Appreciated Nicola’s flexibility of approach in working with the partnership group</w:t>
      </w:r>
    </w:p>
    <w:p w14:paraId="6C899866" w14:textId="0BAB0D51" w:rsidR="00A57F76" w:rsidRPr="004B2351" w:rsidRDefault="00A57F76">
      <w:pPr>
        <w:rPr>
          <w:rFonts w:ascii="Verdana" w:hAnsi="Verdana"/>
          <w:b/>
          <w:lang w:val="en-US"/>
        </w:rPr>
      </w:pPr>
      <w:r w:rsidRPr="004B2351">
        <w:rPr>
          <w:rFonts w:ascii="Verdana" w:hAnsi="Verdana"/>
          <w:b/>
          <w:lang w:val="en-US"/>
        </w:rPr>
        <w:t>What could have been better?</w:t>
      </w:r>
    </w:p>
    <w:p w14:paraId="014648A0" w14:textId="20545C18" w:rsidR="00A57F76" w:rsidRPr="004B2351" w:rsidRDefault="00A57F76" w:rsidP="006C1D11">
      <w:pPr>
        <w:pStyle w:val="ListParagraph"/>
        <w:numPr>
          <w:ilvl w:val="0"/>
          <w:numId w:val="1"/>
        </w:numPr>
        <w:rPr>
          <w:rFonts w:ascii="Verdana" w:hAnsi="Verdana"/>
          <w:lang w:val="en-US"/>
        </w:rPr>
      </w:pPr>
      <w:r w:rsidRPr="004B2351">
        <w:rPr>
          <w:rFonts w:ascii="Verdana" w:hAnsi="Verdana"/>
          <w:lang w:val="en-US"/>
        </w:rPr>
        <w:t>Copy of slides to scribble on.  I didn’t know we had a pack until end of the day</w:t>
      </w:r>
    </w:p>
    <w:p w14:paraId="5F5DC36F" w14:textId="6FA82ED3" w:rsidR="006C1D11" w:rsidRPr="004B2351" w:rsidRDefault="006C1D11" w:rsidP="006C1D11">
      <w:pPr>
        <w:pStyle w:val="ListParagraph"/>
        <w:numPr>
          <w:ilvl w:val="0"/>
          <w:numId w:val="1"/>
        </w:numPr>
        <w:rPr>
          <w:rFonts w:ascii="Verdana" w:hAnsi="Verdana"/>
          <w:lang w:val="en-US"/>
        </w:rPr>
      </w:pPr>
      <w:r w:rsidRPr="004B2351">
        <w:rPr>
          <w:rFonts w:ascii="Verdana" w:hAnsi="Verdana"/>
          <w:lang w:val="en-US"/>
        </w:rPr>
        <w:t>My energy!</w:t>
      </w:r>
    </w:p>
    <w:p w14:paraId="22193E61" w14:textId="0DE5F266" w:rsidR="0017659E" w:rsidRPr="004B2351" w:rsidRDefault="0017659E" w:rsidP="006C1D11">
      <w:pPr>
        <w:pStyle w:val="ListParagraph"/>
        <w:numPr>
          <w:ilvl w:val="0"/>
          <w:numId w:val="1"/>
        </w:numPr>
        <w:rPr>
          <w:rFonts w:ascii="Verdana" w:hAnsi="Verdana"/>
          <w:lang w:val="en-US"/>
        </w:rPr>
      </w:pPr>
      <w:r w:rsidRPr="004B2351">
        <w:rPr>
          <w:rFonts w:ascii="Verdana" w:hAnsi="Verdana"/>
          <w:lang w:val="en-US"/>
        </w:rPr>
        <w:t>More time</w:t>
      </w:r>
    </w:p>
    <w:p w14:paraId="4990FBE2" w14:textId="3BC003CF" w:rsidR="00266629" w:rsidRPr="004B2351" w:rsidRDefault="00266629" w:rsidP="006C1D11">
      <w:pPr>
        <w:pStyle w:val="ListParagraph"/>
        <w:numPr>
          <w:ilvl w:val="0"/>
          <w:numId w:val="1"/>
        </w:numPr>
        <w:rPr>
          <w:rFonts w:ascii="Verdana" w:hAnsi="Verdana"/>
          <w:lang w:val="en-US"/>
        </w:rPr>
      </w:pPr>
      <w:r w:rsidRPr="004B2351">
        <w:rPr>
          <w:rFonts w:ascii="Verdana" w:hAnsi="Verdana"/>
          <w:lang w:val="en-US"/>
        </w:rPr>
        <w:t>G</w:t>
      </w:r>
      <w:r w:rsidR="00720894" w:rsidRPr="004B2351">
        <w:rPr>
          <w:rFonts w:ascii="Verdana" w:hAnsi="Verdana"/>
          <w:lang w:val="en-US"/>
        </w:rPr>
        <w:t>o</w:t>
      </w:r>
      <w:r w:rsidRPr="004B2351">
        <w:rPr>
          <w:rFonts w:ascii="Verdana" w:hAnsi="Verdana"/>
          <w:lang w:val="en-US"/>
        </w:rPr>
        <w:t>t bit confused around the activity to determine who we work with but I got there in the end</w:t>
      </w:r>
    </w:p>
    <w:p w14:paraId="492FC944" w14:textId="46CF76A7" w:rsidR="00A75F90" w:rsidRPr="004B2351" w:rsidRDefault="00A75F90" w:rsidP="006C1D11">
      <w:pPr>
        <w:pStyle w:val="ListParagraph"/>
        <w:numPr>
          <w:ilvl w:val="0"/>
          <w:numId w:val="1"/>
        </w:numPr>
        <w:rPr>
          <w:rFonts w:ascii="Verdana" w:hAnsi="Verdana"/>
          <w:lang w:val="en-US"/>
        </w:rPr>
      </w:pPr>
      <w:r w:rsidRPr="004B2351">
        <w:rPr>
          <w:rFonts w:ascii="Verdana" w:hAnsi="Verdana"/>
          <w:lang w:val="en-US"/>
        </w:rPr>
        <w:t>Nothing</w:t>
      </w:r>
      <w:r w:rsidR="00720894" w:rsidRPr="004B2351">
        <w:rPr>
          <w:rFonts w:ascii="Verdana" w:hAnsi="Verdana"/>
          <w:lang w:val="en-US"/>
        </w:rPr>
        <w:t xml:space="preserve"> </w:t>
      </w:r>
    </w:p>
    <w:p w14:paraId="2007CFF8" w14:textId="4C388929" w:rsidR="00720894" w:rsidRPr="004B2351" w:rsidRDefault="00720894" w:rsidP="006C1D11">
      <w:pPr>
        <w:pStyle w:val="ListParagraph"/>
        <w:numPr>
          <w:ilvl w:val="0"/>
          <w:numId w:val="1"/>
        </w:numPr>
        <w:rPr>
          <w:rFonts w:ascii="Verdana" w:hAnsi="Verdana"/>
          <w:lang w:val="en-US"/>
        </w:rPr>
      </w:pPr>
      <w:r w:rsidRPr="004B2351">
        <w:rPr>
          <w:rFonts w:ascii="Verdana" w:hAnsi="Verdana"/>
          <w:lang w:val="en-US"/>
        </w:rPr>
        <w:t>Room chilly</w:t>
      </w:r>
    </w:p>
    <w:p w14:paraId="02AF5B51" w14:textId="61BA227B" w:rsidR="00A57F76" w:rsidRPr="004B2351" w:rsidRDefault="00A57F76">
      <w:pPr>
        <w:rPr>
          <w:rFonts w:ascii="Verdana" w:hAnsi="Verdana"/>
          <w:b/>
          <w:lang w:val="en-US"/>
        </w:rPr>
      </w:pPr>
      <w:r w:rsidRPr="004B2351">
        <w:rPr>
          <w:rFonts w:ascii="Verdana" w:hAnsi="Verdana"/>
          <w:b/>
          <w:lang w:val="en-US"/>
        </w:rPr>
        <w:t>What do you plan to do now?</w:t>
      </w:r>
    </w:p>
    <w:p w14:paraId="3CC9ADEA" w14:textId="43FD4DD3"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 xml:space="preserve">Set up indicators with partners to use for future tenders </w:t>
      </w:r>
    </w:p>
    <w:p w14:paraId="679F6B1F" w14:textId="58B614DD" w:rsidR="00A57F76" w:rsidRPr="004B2351" w:rsidRDefault="00A57F76" w:rsidP="00A57F76">
      <w:pPr>
        <w:pStyle w:val="ListParagraph"/>
        <w:numPr>
          <w:ilvl w:val="0"/>
          <w:numId w:val="1"/>
        </w:numPr>
        <w:rPr>
          <w:rFonts w:ascii="Verdana" w:hAnsi="Verdana"/>
          <w:lang w:val="en-US"/>
        </w:rPr>
      </w:pPr>
      <w:r w:rsidRPr="004B2351">
        <w:rPr>
          <w:rFonts w:ascii="Verdana" w:hAnsi="Verdana"/>
          <w:lang w:val="en-US"/>
        </w:rPr>
        <w:t>Take forward and agree what we want to evaluate</w:t>
      </w:r>
    </w:p>
    <w:p w14:paraId="5C4B3EF8" w14:textId="10BDAEEF"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lastRenderedPageBreak/>
        <w:t>Support actions and next steps</w:t>
      </w:r>
    </w:p>
    <w:p w14:paraId="57ECB308" w14:textId="501B5B15" w:rsidR="006C1D11" w:rsidRPr="004B2351" w:rsidRDefault="006C1D11" w:rsidP="00A57F76">
      <w:pPr>
        <w:pStyle w:val="ListParagraph"/>
        <w:numPr>
          <w:ilvl w:val="0"/>
          <w:numId w:val="1"/>
        </w:numPr>
        <w:rPr>
          <w:rFonts w:ascii="Verdana" w:hAnsi="Verdana"/>
          <w:lang w:val="en-US"/>
        </w:rPr>
      </w:pPr>
      <w:r w:rsidRPr="004B2351">
        <w:rPr>
          <w:rFonts w:ascii="Verdana" w:hAnsi="Verdana"/>
          <w:lang w:val="en-US"/>
        </w:rPr>
        <w:t>Work together to take the next steps</w:t>
      </w:r>
    </w:p>
    <w:p w14:paraId="44821F7A" w14:textId="7FF783EC" w:rsidR="00A75F90" w:rsidRPr="004B2351" w:rsidRDefault="00A75F90" w:rsidP="00A57F76">
      <w:pPr>
        <w:pStyle w:val="ListParagraph"/>
        <w:numPr>
          <w:ilvl w:val="0"/>
          <w:numId w:val="1"/>
        </w:numPr>
        <w:rPr>
          <w:rFonts w:ascii="Verdana" w:hAnsi="Verdana"/>
          <w:lang w:val="en-US"/>
        </w:rPr>
      </w:pPr>
      <w:r w:rsidRPr="004B2351">
        <w:rPr>
          <w:rFonts w:ascii="Verdana" w:hAnsi="Verdana"/>
          <w:lang w:val="en-US"/>
        </w:rPr>
        <w:t>Write some outcomes for my service that are accurate and appropriate</w:t>
      </w:r>
    </w:p>
    <w:p w14:paraId="558D04BF" w14:textId="30C6C87B" w:rsidR="0017659E" w:rsidRPr="004B2351" w:rsidRDefault="0017659E" w:rsidP="00A57F76">
      <w:pPr>
        <w:pStyle w:val="ListParagraph"/>
        <w:numPr>
          <w:ilvl w:val="0"/>
          <w:numId w:val="1"/>
        </w:numPr>
        <w:rPr>
          <w:rFonts w:ascii="Verdana" w:hAnsi="Verdana"/>
          <w:lang w:val="en-US"/>
        </w:rPr>
      </w:pPr>
      <w:r w:rsidRPr="004B2351">
        <w:rPr>
          <w:rFonts w:ascii="Verdana" w:hAnsi="Verdana"/>
          <w:lang w:val="en-US"/>
        </w:rPr>
        <w:t xml:space="preserve">Commit to taking this forward as a partnership </w:t>
      </w:r>
    </w:p>
    <w:p w14:paraId="5505F40B" w14:textId="1C2A376F" w:rsidR="00266629" w:rsidRPr="004B2351" w:rsidRDefault="00266629" w:rsidP="00A57F76">
      <w:pPr>
        <w:pStyle w:val="ListParagraph"/>
        <w:numPr>
          <w:ilvl w:val="0"/>
          <w:numId w:val="1"/>
        </w:numPr>
        <w:rPr>
          <w:rFonts w:ascii="Verdana" w:hAnsi="Verdana"/>
          <w:lang w:val="en-US"/>
        </w:rPr>
      </w:pPr>
      <w:r w:rsidRPr="004B2351">
        <w:rPr>
          <w:rFonts w:ascii="Verdana" w:hAnsi="Verdana"/>
          <w:lang w:val="en-US"/>
        </w:rPr>
        <w:t>To consider how what I’ve learned can be applied in an “on the ground” way</w:t>
      </w:r>
    </w:p>
    <w:p w14:paraId="1A9D65C8" w14:textId="5A65B403" w:rsidR="00B91481" w:rsidRPr="004B2351" w:rsidRDefault="00B91481" w:rsidP="00A57F76">
      <w:pPr>
        <w:pStyle w:val="ListParagraph"/>
        <w:numPr>
          <w:ilvl w:val="0"/>
          <w:numId w:val="1"/>
        </w:numPr>
        <w:rPr>
          <w:rFonts w:ascii="Verdana" w:hAnsi="Verdana"/>
          <w:lang w:val="en-US"/>
        </w:rPr>
      </w:pPr>
      <w:r w:rsidRPr="004B2351">
        <w:rPr>
          <w:rFonts w:ascii="Verdana" w:hAnsi="Verdana"/>
          <w:lang w:val="en-US"/>
        </w:rPr>
        <w:t>To participate and plan for the 17</w:t>
      </w:r>
      <w:r w:rsidRPr="004B2351">
        <w:rPr>
          <w:rFonts w:ascii="Verdana" w:hAnsi="Verdana"/>
          <w:vertAlign w:val="superscript"/>
          <w:lang w:val="en-US"/>
        </w:rPr>
        <w:t>th</w:t>
      </w:r>
      <w:r w:rsidRPr="004B2351">
        <w:rPr>
          <w:rFonts w:ascii="Verdana" w:hAnsi="Verdana"/>
          <w:lang w:val="en-US"/>
        </w:rPr>
        <w:t xml:space="preserve"> April event as immediate first steps. To reflect and make the links and cross reference the outcomes and indicators to get in firm in my mind to keep actions on track!</w:t>
      </w:r>
    </w:p>
    <w:p w14:paraId="4AC3FAC8" w14:textId="551A1812" w:rsidR="006F555F" w:rsidRPr="004B2351" w:rsidRDefault="006F555F" w:rsidP="006F555F">
      <w:pPr>
        <w:pStyle w:val="ListParagraph"/>
        <w:numPr>
          <w:ilvl w:val="0"/>
          <w:numId w:val="1"/>
        </w:numPr>
        <w:rPr>
          <w:rFonts w:ascii="Verdana" w:hAnsi="Verdana"/>
          <w:lang w:val="en-US"/>
        </w:rPr>
      </w:pPr>
      <w:r w:rsidRPr="004B2351">
        <w:rPr>
          <w:rFonts w:ascii="Verdana" w:hAnsi="Verdana"/>
          <w:lang w:val="en-US"/>
        </w:rPr>
        <w:t>Collate with Nicola; share back with Pam &amp; partnership; sense check with wider stakeholders</w:t>
      </w:r>
    </w:p>
    <w:sectPr w:rsidR="006F555F" w:rsidRPr="004B2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A014F"/>
    <w:multiLevelType w:val="hybridMultilevel"/>
    <w:tmpl w:val="A8402C3E"/>
    <w:lvl w:ilvl="0" w:tplc="AB72B0E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A50CC"/>
    <w:multiLevelType w:val="hybridMultilevel"/>
    <w:tmpl w:val="697E68F4"/>
    <w:lvl w:ilvl="0" w:tplc="F1061B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CA"/>
    <w:rsid w:val="00047ABF"/>
    <w:rsid w:val="0017659E"/>
    <w:rsid w:val="00266629"/>
    <w:rsid w:val="00273723"/>
    <w:rsid w:val="004930CA"/>
    <w:rsid w:val="004B2351"/>
    <w:rsid w:val="006C1D11"/>
    <w:rsid w:val="006F555F"/>
    <w:rsid w:val="00720894"/>
    <w:rsid w:val="00765BB0"/>
    <w:rsid w:val="00887FA4"/>
    <w:rsid w:val="00A15872"/>
    <w:rsid w:val="00A57F76"/>
    <w:rsid w:val="00A75F90"/>
    <w:rsid w:val="00B91481"/>
    <w:rsid w:val="00DB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9E88"/>
  <w15:chartTrackingRefBased/>
  <w15:docId w15:val="{A11B948A-7A86-4474-8EDF-13A4BF62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F76"/>
    <w:pPr>
      <w:ind w:left="720"/>
      <w:contextualSpacing/>
    </w:pPr>
  </w:style>
  <w:style w:type="table" w:styleId="TableGrid">
    <w:name w:val="Table Grid"/>
    <w:basedOn w:val="TableNormal"/>
    <w:uiPriority w:val="39"/>
    <w:rsid w:val="00047A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7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8" ma:contentTypeDescription="Create a new document." ma:contentTypeScope="" ma:versionID="3c2dfd37d210ddd5e32082121188dbea">
  <xsd:schema xmlns:xsd="http://www.w3.org/2001/XMLSchema" xmlns:xs="http://www.w3.org/2001/XMLSchema" xmlns:p="http://schemas.microsoft.com/office/2006/metadata/properties" xmlns:ns2="99220319-d3a5-4dfa-81f2-77a8d0220702" targetNamespace="http://schemas.microsoft.com/office/2006/metadata/properties" ma:root="true" ma:fieldsID="a9f7b22875d825fe14ff6f88132fe2f0"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E7495-5578-4462-9C6B-D92A33D9BCEE}"/>
</file>

<file path=customXml/itemProps2.xml><?xml version="1.0" encoding="utf-8"?>
<ds:datastoreItem xmlns:ds="http://schemas.openxmlformats.org/officeDocument/2006/customXml" ds:itemID="{BC6CCD31-FFCA-45B3-841A-21E75EC636E5}">
  <ds:schemaRefs>
    <ds:schemaRef ds:uri="http://schemas.microsoft.com/sharepoint/v3/contenttype/forms"/>
  </ds:schemaRefs>
</ds:datastoreItem>
</file>

<file path=customXml/itemProps3.xml><?xml version="1.0" encoding="utf-8"?>
<ds:datastoreItem xmlns:ds="http://schemas.openxmlformats.org/officeDocument/2006/customXml" ds:itemID="{7BF12E11-D5CC-4662-9A9B-A38C0F4729F5}">
  <ds:schemaRefs>
    <ds:schemaRef ds:uri="b066d704-c755-41f8-a142-6c212d61cb1c"/>
    <ds:schemaRef ds:uri="1399ea7d-6676-498e-a234-75176744bb4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Swan</dc:creator>
  <cp:keywords/>
  <dc:description/>
  <cp:lastModifiedBy>Elidh Brown</cp:lastModifiedBy>
  <cp:revision>2</cp:revision>
  <dcterms:created xsi:type="dcterms:W3CDTF">2022-07-25T08:24:00Z</dcterms:created>
  <dcterms:modified xsi:type="dcterms:W3CDTF">2022-07-25T08:24:00Z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