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E2A3C" w:rsidR="00886D70" w:rsidRDefault="0076321A" w14:paraId="35871576" w14:textId="77777777">
      <w:pPr>
        <w:jc w:val="center"/>
        <w:rPr>
          <w:rFonts w:asciiTheme="minorHAnsi" w:hAnsiTheme="minorHAnsi"/>
        </w:rPr>
      </w:pPr>
      <w:r w:rsidRPr="009E2A3C">
        <w:rPr>
          <w:rFonts w:asciiTheme="minorHAnsi" w:hAnsiTheme="minorHAnsi"/>
          <w:noProof/>
        </w:rPr>
        <w:drawing>
          <wp:anchor distT="0" distB="0" distL="114300" distR="114300" simplePos="0" relativeHeight="251658240" behindDoc="0" locked="0" layoutInCell="1" allowOverlap="1" wp14:anchorId="5DBA443A" wp14:editId="664921AA">
            <wp:simplePos x="0" y="0"/>
            <wp:positionH relativeFrom="column">
              <wp:posOffset>5034952</wp:posOffset>
            </wp:positionH>
            <wp:positionV relativeFrom="paragraph">
              <wp:posOffset>224</wp:posOffset>
            </wp:positionV>
            <wp:extent cx="1193800" cy="118110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p>
    <w:p w:rsidRPr="009E2A3C" w:rsidR="00886D70" w:rsidRDefault="00886D70" w14:paraId="1A4F212B" w14:textId="77777777">
      <w:pPr>
        <w:jc w:val="both"/>
        <w:rPr>
          <w:rFonts w:asciiTheme="minorHAnsi" w:hAnsiTheme="minorHAnsi"/>
        </w:rPr>
      </w:pPr>
    </w:p>
    <w:p w:rsidRPr="009E2A3C" w:rsidR="00886D70" w:rsidRDefault="00886D70" w14:paraId="68B8252B" w14:textId="77777777">
      <w:pPr>
        <w:jc w:val="both"/>
        <w:rPr>
          <w:rFonts w:asciiTheme="minorHAnsi" w:hAnsiTheme="minorHAnsi"/>
        </w:rPr>
      </w:pPr>
    </w:p>
    <w:p w:rsidRPr="009E2A3C" w:rsidR="00886D70" w:rsidRDefault="0076321A" w14:paraId="7B76C573" w14:textId="77777777">
      <w:pPr>
        <w:jc w:val="both"/>
        <w:rPr>
          <w:rFonts w:asciiTheme="minorHAnsi" w:hAnsiTheme="minorHAnsi"/>
        </w:rPr>
      </w:pPr>
      <w:r w:rsidRPr="009E2A3C">
        <w:rPr>
          <w:rFonts w:asciiTheme="minorHAnsi" w:hAnsiTheme="minorHAnsi"/>
          <w:b/>
        </w:rPr>
        <w:t>Organisation:</w:t>
      </w:r>
      <w:r w:rsidRPr="009E2A3C">
        <w:rPr>
          <w:rFonts w:asciiTheme="minorHAnsi" w:hAnsiTheme="minorHAnsi"/>
        </w:rPr>
        <w:t> Moray Wellbeing Hub CIC</w:t>
      </w:r>
    </w:p>
    <w:p w:rsidRPr="009E2A3C" w:rsidR="00886D70" w:rsidP="50734DE2" w:rsidRDefault="0076321A" w14:paraId="0A3D468E" w14:textId="767EB1D7">
      <w:pPr>
        <w:jc w:val="both"/>
        <w:rPr>
          <w:rFonts w:ascii="Calibri" w:hAnsi="Calibri" w:asciiTheme="minorAscii" w:hAnsiTheme="minorAscii"/>
        </w:rPr>
      </w:pPr>
      <w:r w:rsidRPr="50734DE2" w:rsidR="50734DE2">
        <w:rPr>
          <w:rFonts w:ascii="Calibri" w:hAnsi="Calibri" w:asciiTheme="minorAscii" w:hAnsiTheme="minorAscii"/>
          <w:b w:val="1"/>
          <w:bCs w:val="1"/>
        </w:rPr>
        <w:t>Status:</w:t>
      </w:r>
      <w:r w:rsidRPr="50734DE2" w:rsidR="50734DE2">
        <w:rPr>
          <w:rFonts w:ascii="Calibri" w:hAnsi="Calibri" w:asciiTheme="minorAscii" w:hAnsiTheme="minorAscii"/>
        </w:rPr>
        <w:t> Non-Executive Director (option to develop role as Executive Director)</w:t>
      </w:r>
    </w:p>
    <w:p w:rsidRPr="009E2A3C" w:rsidR="00886D70" w:rsidP="50734DE2" w:rsidRDefault="0076321A" w14:paraId="03C96D19" w14:textId="50C63AE8">
      <w:pPr>
        <w:jc w:val="both"/>
        <w:rPr>
          <w:rFonts w:ascii="Calibri" w:hAnsi="Calibri" w:asciiTheme="minorAscii" w:hAnsiTheme="minorAscii"/>
        </w:rPr>
      </w:pPr>
      <w:r w:rsidRPr="50734DE2" w:rsidR="50734DE2">
        <w:rPr>
          <w:rFonts w:ascii="Calibri" w:hAnsi="Calibri" w:asciiTheme="minorAscii" w:hAnsiTheme="minorAscii"/>
          <w:b w:val="1"/>
          <w:bCs w:val="1"/>
        </w:rPr>
        <w:t>Closing date:</w:t>
      </w:r>
      <w:r w:rsidRPr="50734DE2" w:rsidR="50734DE2">
        <w:rPr>
          <w:rFonts w:ascii="Calibri" w:hAnsi="Calibri" w:asciiTheme="minorAscii" w:hAnsiTheme="minorAscii"/>
        </w:rPr>
        <w:t> 17/06/22, 12noon</w:t>
      </w:r>
    </w:p>
    <w:p w:rsidRPr="009E2A3C" w:rsidR="00886D70" w:rsidRDefault="0076321A" w14:paraId="63D7F0E9" w14:textId="77777777">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rsidRPr="009E2A3C" w:rsidR="00886D70" w:rsidRDefault="0076321A" w14:paraId="76C262E2" w14:textId="77777777">
      <w:pPr>
        <w:jc w:val="both"/>
        <w:rPr>
          <w:rFonts w:asciiTheme="minorHAnsi" w:hAnsiTheme="minorHAnsi"/>
        </w:rPr>
      </w:pPr>
      <w:r w:rsidRPr="009E2A3C">
        <w:rPr>
          <w:rFonts w:asciiTheme="minorHAnsi" w:hAnsiTheme="minorHAnsi"/>
          <w:b/>
        </w:rPr>
        <w:t>Website: </w:t>
      </w:r>
      <w:hyperlink r:id="rId8">
        <w:r w:rsidRPr="009E2A3C">
          <w:rPr>
            <w:rFonts w:asciiTheme="minorHAnsi" w:hAnsiTheme="minorHAnsi"/>
            <w:color w:val="0563C1"/>
            <w:u w:val="single"/>
          </w:rPr>
          <w:t>www.moraywellbeinghub.org.uk</w:t>
        </w:r>
      </w:hyperlink>
    </w:p>
    <w:p w:rsidRPr="009E2A3C" w:rsidR="00886D70" w:rsidRDefault="004E7C88" w14:paraId="1A5874B6" w14:textId="77777777">
      <w:pPr>
        <w:jc w:val="both"/>
        <w:rPr>
          <w:rFonts w:asciiTheme="minorHAnsi" w:hAnsiTheme="minorHAnsi"/>
        </w:rPr>
      </w:pPr>
    </w:p>
    <w:p w:rsidRPr="009E2A3C" w:rsidR="00886D70" w:rsidRDefault="004E7C88" w14:paraId="711D9D3B" w14:textId="4F6F4F44">
      <w:pPr>
        <w:jc w:val="both"/>
        <w:rPr>
          <w:rFonts w:asciiTheme="minorHAnsi" w:hAnsiTheme="minorHAnsi"/>
        </w:rPr>
      </w:pPr>
      <w:r w:rsidRPr="009E2A3C" w:rsidR="0076321A">
        <w:rPr>
          <w:rFonts w:asciiTheme="minorHAnsi" w:hAnsiTheme="minorHAnsi"/>
        </w:rPr>
        <w:t>The Moray Wellbeing Hub</w:t>
      </w:r>
      <w:r w:rsidRPr="009E2A3C" w:rsidR="00392236">
        <w:rPr>
          <w:rFonts w:asciiTheme="minorHAnsi" w:hAnsiTheme="minorHAnsi"/>
        </w:rPr>
        <w:t xml:space="preserve"> CIC</w:t>
      </w:r>
      <w:r w:rsidRPr="009E2A3C" w:rsidR="0076321A">
        <w:rPr>
          <w:rFonts w:asciiTheme="minorHAnsi" w:hAnsiTheme="minorHAnsi"/>
        </w:rPr>
        <w:t xml:space="preserve"> is looking to </w:t>
      </w:r>
      <w:r w:rsidRPr="009E2A3C" w:rsidR="00392236">
        <w:rPr>
          <w:rFonts w:asciiTheme="minorHAnsi" w:hAnsiTheme="minorHAnsi"/>
        </w:rPr>
        <w:t>add to its</w:t>
      </w:r>
      <w:r w:rsidRPr="009E2A3C" w:rsidR="0076321A">
        <w:rPr>
          <w:rFonts w:asciiTheme="minorHAnsi" w:hAnsiTheme="minorHAnsi"/>
        </w:rPr>
        <w:t xml:space="preserve"> board of directors as part of </w:t>
      </w:r>
      <w:r w:rsidRPr="009E2A3C" w:rsidR="00392236">
        <w:rPr>
          <w:rFonts w:asciiTheme="minorHAnsi" w:hAnsiTheme="minorHAnsi"/>
        </w:rPr>
        <w:t>leading its innovative</w:t>
      </w:r>
      <w:r w:rsidRPr="009E2A3C" w:rsidR="0076321A">
        <w:rPr>
          <w:rFonts w:asciiTheme="minorHAnsi" w:hAnsiTheme="minorHAnsi"/>
        </w:rPr>
        <w:t xml:space="preserve"> </w:t>
      </w:r>
      <w:r w:rsidRPr="009E2A3C" w:rsidR="00392236">
        <w:rPr>
          <w:rFonts w:asciiTheme="minorHAnsi" w:hAnsiTheme="minorHAnsi"/>
        </w:rPr>
        <w:t>work</w:t>
      </w:r>
      <w:r w:rsidRPr="009E2A3C" w:rsidR="0076321A">
        <w:rPr>
          <w:rFonts w:asciiTheme="minorHAnsi" w:hAnsiTheme="minorHAnsi"/>
        </w:rPr>
        <w:t>. Our aim is to improve the wellbeing of people in Moray using activities that are founded on mutual peer support and an agreed set of values. We do this through delivering</w:t>
      </w:r>
      <w:r w:rsidR="00CD1811">
        <w:rPr>
          <w:rFonts w:asciiTheme="minorHAnsi" w:hAnsiTheme="minorHAnsi"/>
        </w:rPr>
        <w:t xml:space="preserve"> partnership</w:t>
      </w:r>
      <w:r w:rsidRPr="009E2A3C" w:rsidR="0076321A">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rsidRPr="009E2A3C" w:rsidR="00886D70" w:rsidRDefault="00886D70" w14:paraId="1825E549" w14:textId="77777777">
      <w:pPr>
        <w:jc w:val="both"/>
        <w:rPr>
          <w:rFonts w:asciiTheme="minorHAnsi" w:hAnsiTheme="minorHAnsi"/>
        </w:rPr>
      </w:pPr>
    </w:p>
    <w:p w:rsidRPr="009E2A3C" w:rsidR="009E2A3C" w:rsidRDefault="0018540D" w14:paraId="72B4FD11" w14:textId="690616DB">
      <w:pPr>
        <w:jc w:val="both"/>
        <w:rPr>
          <w:rFonts w:asciiTheme="minorHAnsi" w:hAnsiTheme="minorHAnsi"/>
        </w:rPr>
      </w:pPr>
      <w:r>
        <w:rPr>
          <w:rFonts w:asciiTheme="minorHAnsi" w:hAnsiTheme="minorHAnsi"/>
        </w:rPr>
        <w:t xml:space="preserve">We </w:t>
      </w:r>
      <w:r w:rsidRPr="009E2A3C" w:rsidR="009E2A3C">
        <w:rPr>
          <w:rFonts w:asciiTheme="minorHAnsi" w:hAnsiTheme="minorHAnsi"/>
        </w:rPr>
        <w:t xml:space="preserve">require a strong </w:t>
      </w:r>
      <w:r w:rsidRPr="009E2A3C" w:rsidR="0076321A">
        <w:rPr>
          <w:rFonts w:asciiTheme="minorHAnsi" w:hAnsiTheme="minorHAnsi"/>
        </w:rPr>
        <w:t xml:space="preserve">core of directors to </w:t>
      </w:r>
      <w:r w:rsidR="00D05C5F">
        <w:rPr>
          <w:rFonts w:asciiTheme="minorHAnsi" w:hAnsiTheme="minorHAnsi"/>
        </w:rPr>
        <w:t>develop our organisation, increase our financial stability, grow and develop our human resources</w:t>
      </w:r>
      <w:r w:rsidRPr="009E2A3C" w:rsidR="0076321A">
        <w:rPr>
          <w:rFonts w:asciiTheme="minorHAnsi" w:hAnsiTheme="minorHAnsi"/>
        </w:rPr>
        <w:t>, giv</w:t>
      </w:r>
      <w:r w:rsidR="00D05C5F">
        <w:rPr>
          <w:rFonts w:asciiTheme="minorHAnsi" w:hAnsiTheme="minorHAnsi"/>
        </w:rPr>
        <w:t>e</w:t>
      </w:r>
      <w:r w:rsidRPr="009E2A3C" w:rsidR="0076321A">
        <w:rPr>
          <w:rFonts w:asciiTheme="minorHAnsi" w:hAnsiTheme="minorHAnsi"/>
        </w:rPr>
        <w:t xml:space="preserve"> strong leadership on our values, moving on to identifying</w:t>
      </w:r>
      <w:r w:rsidR="00D05C5F">
        <w:rPr>
          <w:rFonts w:asciiTheme="minorHAnsi" w:hAnsiTheme="minorHAnsi"/>
        </w:rPr>
        <w:t xml:space="preserve"> new areas of development</w:t>
      </w:r>
      <w:r w:rsidRPr="009E2A3C" w:rsidR="0076321A">
        <w:rPr>
          <w:rFonts w:asciiTheme="minorHAnsi" w:hAnsiTheme="minorHAnsi"/>
        </w:rPr>
        <w:t xml:space="preserve">. This team </w:t>
      </w:r>
      <w:r>
        <w:rPr>
          <w:rFonts w:asciiTheme="minorHAnsi" w:hAnsiTheme="minorHAnsi"/>
        </w:rPr>
        <w:t>aims to be</w:t>
      </w:r>
      <w:r w:rsidRPr="009E2A3C" w:rsidR="0076321A">
        <w:rPr>
          <w:rFonts w:asciiTheme="minorHAnsi" w:hAnsiTheme="minorHAnsi"/>
        </w:rPr>
        <w:t xml:space="preserve"> greater than the sum of its parts, representing a diverse range of life experiences</w:t>
      </w:r>
      <w:r w:rsidR="00D05C5F">
        <w:rPr>
          <w:rFonts w:asciiTheme="minorHAnsi" w:hAnsiTheme="minorHAnsi"/>
        </w:rPr>
        <w:t>, interests</w:t>
      </w:r>
      <w:r w:rsidRPr="009E2A3C" w:rsidR="0076321A">
        <w:rPr>
          <w:rFonts w:asciiTheme="minorHAnsi" w:hAnsiTheme="minorHAnsi"/>
        </w:rPr>
        <w:t xml:space="preserve"> and core skills. </w:t>
      </w:r>
      <w:r w:rsidR="00D05C5F">
        <w:rPr>
          <w:rFonts w:asciiTheme="minorHAnsi" w:hAnsiTheme="minorHAnsi"/>
        </w:rPr>
        <w:t>R</w:t>
      </w:r>
      <w:r w:rsidRPr="009E2A3C" w:rsidR="0076321A">
        <w:rPr>
          <w:rFonts w:asciiTheme="minorHAnsi" w:hAnsiTheme="minorHAnsi"/>
        </w:rPr>
        <w:t>ecruit</w:t>
      </w:r>
      <w:r w:rsidR="00D05C5F">
        <w:rPr>
          <w:rFonts w:asciiTheme="minorHAnsi" w:hAnsiTheme="minorHAnsi"/>
        </w:rPr>
        <w:t>ment will be</w:t>
      </w:r>
      <w:r w:rsidRPr="009E2A3C" w:rsidR="0076321A">
        <w:rPr>
          <w:rFonts w:asciiTheme="minorHAnsi" w:hAnsiTheme="minorHAnsi"/>
        </w:rPr>
        <w:t xml:space="preserve"> from the existing </w:t>
      </w:r>
      <w:r w:rsidR="00D05C5F">
        <w:rPr>
          <w:rFonts w:asciiTheme="minorHAnsi" w:hAnsiTheme="minorHAnsi"/>
        </w:rPr>
        <w:t>Moray Wellbeing Hub</w:t>
      </w:r>
      <w:r w:rsidRPr="009E2A3C" w:rsidR="0076321A">
        <w:rPr>
          <w:rFonts w:asciiTheme="minorHAnsi" w:hAnsiTheme="minorHAnsi"/>
        </w:rPr>
        <w:t xml:space="preserve"> Champions</w:t>
      </w:r>
      <w:r w:rsidR="00D05C5F">
        <w:rPr>
          <w:rFonts w:asciiTheme="minorHAnsi" w:hAnsiTheme="minorHAnsi"/>
        </w:rPr>
        <w:t xml:space="preserve"> pool and advertised widely to encourage new Champions to join and consider the role</w:t>
      </w:r>
      <w:r w:rsidRPr="009E2A3C" w:rsidR="0076321A">
        <w:rPr>
          <w:rFonts w:asciiTheme="minorHAnsi" w:hAnsiTheme="minorHAnsi"/>
        </w:rPr>
        <w:t>.</w:t>
      </w:r>
    </w:p>
    <w:p w:rsidRPr="009E2A3C" w:rsidR="009E2A3C" w:rsidRDefault="009E2A3C" w14:paraId="2FFCC0F5" w14:textId="77777777">
      <w:pPr>
        <w:jc w:val="both"/>
        <w:rPr>
          <w:rFonts w:asciiTheme="minorHAnsi" w:hAnsiTheme="minorHAnsi"/>
        </w:rPr>
      </w:pPr>
    </w:p>
    <w:p w:rsidRPr="009E2A3C" w:rsidR="009E2A3C" w:rsidRDefault="009E2A3C" w14:paraId="0E83314D" w14:textId="5CFA5A7F">
      <w:pPr>
        <w:jc w:val="both"/>
        <w:rPr>
          <w:rFonts w:asciiTheme="minorHAnsi" w:hAnsiTheme="minorHAnsi"/>
          <w:b/>
        </w:rPr>
      </w:pPr>
      <w:r w:rsidRPr="009E2A3C">
        <w:rPr>
          <w:rFonts w:asciiTheme="minorHAnsi" w:hAnsiTheme="minorHAnsi"/>
          <w:b/>
        </w:rPr>
        <w:t>Selection:</w:t>
      </w:r>
    </w:p>
    <w:p w:rsidRPr="009E2A3C" w:rsidR="009E2A3C" w:rsidP="50734DE2" w:rsidRDefault="009E2A3C" w14:paraId="5A071696" w14:textId="52BCACA7">
      <w:pPr>
        <w:jc w:val="both"/>
        <w:rPr>
          <w:rFonts w:ascii="Calibri" w:hAnsi="Calibri" w:asciiTheme="minorAscii" w:hAnsiTheme="minorAscii"/>
        </w:rPr>
      </w:pPr>
      <w:r w:rsidRPr="50734DE2" w:rsidR="50734DE2">
        <w:rPr>
          <w:rFonts w:ascii="Calibri" w:hAnsi="Calibri" w:asciiTheme="minorAscii" w:hAnsiTheme="minorAscii"/>
        </w:rPr>
        <w:t>Applicants to the role of director will be decided by the existing four directors. We are looking to fill one position in the team at this time, but may consider more if there are strong applications.</w:t>
      </w:r>
    </w:p>
    <w:p w:rsidRPr="009E2A3C" w:rsidR="00886D70" w:rsidRDefault="00886D70" w14:paraId="4017C8F2" w14:textId="77777777">
      <w:pPr>
        <w:jc w:val="both"/>
        <w:rPr>
          <w:rFonts w:asciiTheme="minorHAnsi" w:hAnsiTheme="minorHAnsi"/>
        </w:rPr>
      </w:pPr>
    </w:p>
    <w:p w:rsidRPr="009E2A3C" w:rsidR="00886D70" w:rsidRDefault="0076321A" w14:paraId="6B84CD3F" w14:textId="77777777">
      <w:pPr>
        <w:jc w:val="both"/>
        <w:rPr>
          <w:rFonts w:asciiTheme="minorHAnsi" w:hAnsiTheme="minorHAnsi"/>
        </w:rPr>
      </w:pPr>
      <w:r w:rsidRPr="009E2A3C">
        <w:rPr>
          <w:rFonts w:asciiTheme="minorHAnsi" w:hAnsiTheme="minorHAnsi"/>
          <w:b/>
        </w:rPr>
        <w:t>Skills required:</w:t>
      </w:r>
    </w:p>
    <w:p w:rsidR="009E2A3C" w:rsidP="50734DE2" w:rsidRDefault="0076321A" w14:paraId="786E5B9B" w14:textId="29BD0B18">
      <w:pPr>
        <w:jc w:val="both"/>
        <w:rPr>
          <w:rFonts w:ascii="Calibri" w:hAnsi="Calibri" w:asciiTheme="minorAscii" w:hAnsiTheme="minorAscii"/>
        </w:rPr>
      </w:pPr>
      <w:r w:rsidRPr="50734DE2" w:rsidR="50734DE2">
        <w:rPr>
          <w:rFonts w:ascii="Calibri" w:hAnsi="Calibri" w:asciiTheme="minorAscii" w:hAnsiTheme="minorAscii"/>
        </w:rPr>
        <w:t xml:space="preserve">As we are looking for a team rather than a set of individuals, we will be looking for an individual that complements the existing directors’ skills to create a sustainable balance of practical and creative thinking, focusing on working well together as an authentic and supportive team.   The role we seek to fill ideally should have skills and experience in business finance. Whilst this is desirable applications from those with other interests and skills will be considered. </w:t>
      </w:r>
    </w:p>
    <w:p w:rsidRPr="00682BFF" w:rsidR="00682BFF" w:rsidRDefault="00682BFF" w14:paraId="340F2C75" w14:textId="45294A90">
      <w:pPr>
        <w:jc w:val="both"/>
        <w:rPr>
          <w:rFonts w:asciiTheme="minorHAnsi" w:hAnsiTheme="minorHAnsi"/>
          <w:b/>
          <w:bCs/>
        </w:rPr>
      </w:pPr>
    </w:p>
    <w:p w:rsidRPr="00682BFF" w:rsidR="00682BFF" w:rsidRDefault="00682BFF" w14:paraId="5C1E49C8" w14:textId="656F0AAF">
      <w:pPr>
        <w:jc w:val="both"/>
        <w:rPr>
          <w:rFonts w:asciiTheme="minorHAnsi" w:hAnsiTheme="minorHAnsi"/>
          <w:b/>
          <w:bCs/>
        </w:rPr>
      </w:pPr>
      <w:r w:rsidRPr="00682BFF">
        <w:rPr>
          <w:rFonts w:asciiTheme="minorHAnsi" w:hAnsiTheme="minorHAnsi"/>
          <w:b/>
          <w:bCs/>
        </w:rPr>
        <w:t>Peer2Peer:</w:t>
      </w:r>
    </w:p>
    <w:p w:rsidR="00682BFF" w:rsidRDefault="00682BFF" w14:paraId="6FF9B9C2" w14:textId="4A11F39F">
      <w:pPr>
        <w:jc w:val="both"/>
        <w:rPr>
          <w:rFonts w:asciiTheme="minorHAnsi" w:hAnsiTheme="minorHAnsi"/>
        </w:rPr>
      </w:pPr>
      <w:r>
        <w:rPr>
          <w:rFonts w:asciiTheme="minorHAnsi" w:hAnsiTheme="minorHAnsi"/>
        </w:rPr>
        <w:t>You will be required to either already hold a pass in this course that enables use of peer-support values or be willing to undertake one within the first 6 months.</w:t>
      </w:r>
    </w:p>
    <w:p w:rsidR="0018540D" w:rsidRDefault="0018540D" w14:paraId="3C017CD5" w14:textId="201EC5D5">
      <w:pPr>
        <w:jc w:val="both"/>
        <w:rPr>
          <w:rFonts w:asciiTheme="minorHAnsi" w:hAnsiTheme="minorHAnsi"/>
        </w:rPr>
      </w:pPr>
    </w:p>
    <w:p w:rsidR="0018540D" w:rsidP="0018540D" w:rsidRDefault="0018540D" w14:paraId="05764A77" w14:textId="77777777">
      <w:pPr>
        <w:jc w:val="both"/>
        <w:rPr>
          <w:rFonts w:cs="Calibri" w:asciiTheme="minorHAnsi" w:hAnsiTheme="minorHAnsi"/>
        </w:rPr>
      </w:pPr>
      <w:r w:rsidRPr="009E2A3C">
        <w:rPr>
          <w:rFonts w:cs="Calibri" w:asciiTheme="minorHAnsi" w:hAnsiTheme="minorHAnsi"/>
        </w:rPr>
        <w:t xml:space="preserve">We </w:t>
      </w:r>
      <w:r>
        <w:rPr>
          <w:rFonts w:cs="Calibri" w:asciiTheme="minorHAnsi" w:hAnsiTheme="minorHAnsi"/>
        </w:rPr>
        <w:t>aim</w:t>
      </w:r>
      <w:r w:rsidRPr="009E2A3C">
        <w:rPr>
          <w:rFonts w:cs="Calibri" w:asciiTheme="minorHAnsi" w:hAnsiTheme="minorHAnsi"/>
        </w:rPr>
        <w:t xml:space="preserve"> to attract individuals with skills &amp; experience such as:  </w:t>
      </w:r>
    </w:p>
    <w:p w:rsidRPr="009E2A3C" w:rsidR="0018540D" w:rsidP="0018540D" w:rsidRDefault="0018540D" w14:paraId="261372E0" w14:textId="579C43B0">
      <w:pPr>
        <w:jc w:val="both"/>
        <w:rPr>
          <w:rFonts w:asciiTheme="minorHAnsi" w:hAnsiTheme="minorHAnsi"/>
        </w:rPr>
      </w:pPr>
      <w:r>
        <w:rPr>
          <w:rFonts w:cs="Calibri" w:asciiTheme="minorHAnsi" w:hAnsiTheme="minorHAnsi"/>
        </w:rPr>
        <w:t>(</w:t>
      </w:r>
      <w:r w:rsidRPr="00CD1811">
        <w:rPr>
          <w:rFonts w:cs="Calibri" w:asciiTheme="minorHAnsi" w:hAnsiTheme="minorHAnsi"/>
          <w:b/>
        </w:rPr>
        <w:t xml:space="preserve">those in bold </w:t>
      </w:r>
      <w:r>
        <w:rPr>
          <w:rFonts w:cs="Calibri" w:asciiTheme="minorHAnsi" w:hAnsiTheme="minorHAnsi"/>
          <w:b/>
        </w:rPr>
        <w:t>identified as areas of</w:t>
      </w:r>
      <w:r w:rsidRPr="00CD1811">
        <w:rPr>
          <w:rFonts w:cs="Calibri" w:asciiTheme="minorHAnsi" w:hAnsiTheme="minorHAnsi"/>
          <w:b/>
        </w:rPr>
        <w:t xml:space="preserve"> particular </w:t>
      </w:r>
      <w:r>
        <w:rPr>
          <w:rFonts w:cs="Calibri" w:asciiTheme="minorHAnsi" w:hAnsiTheme="minorHAnsi"/>
          <w:b/>
        </w:rPr>
        <w:t>priority for this recruitment</w:t>
      </w:r>
      <w:r w:rsidR="006E7158">
        <w:rPr>
          <w:rFonts w:cs="Calibri" w:asciiTheme="minorHAnsi" w:hAnsiTheme="minorHAnsi"/>
          <w:b/>
        </w:rPr>
        <w:t>, but not essential</w:t>
      </w:r>
      <w:r>
        <w:rPr>
          <w:rFonts w:cs="Calibri" w:asciiTheme="minorHAnsi" w:hAnsiTheme="minorHAnsi"/>
        </w:rPr>
        <w:t>)</w:t>
      </w:r>
    </w:p>
    <w:p w:rsidRPr="009E2A3C" w:rsidR="0018540D" w:rsidP="0018540D" w:rsidRDefault="0018540D" w14:paraId="532AC554" w14:textId="77777777">
      <w:pPr>
        <w:ind w:hanging="142"/>
        <w:jc w:val="both"/>
        <w:rPr>
          <w:rFonts w:asciiTheme="minorHAnsi" w:hAnsiTheme="minorHAnsi"/>
        </w:rPr>
      </w:pPr>
    </w:p>
    <w:p w:rsidRPr="00CD1811" w:rsidR="0018540D" w:rsidP="0018540D" w:rsidRDefault="0018540D" w14:paraId="2AE10C12" w14:textId="77777777">
      <w:pPr>
        <w:numPr>
          <w:ilvl w:val="0"/>
          <w:numId w:val="4"/>
        </w:numPr>
        <w:ind w:hanging="360"/>
        <w:contextualSpacing/>
        <w:rPr>
          <w:rFonts w:cs="Calibri" w:asciiTheme="minorHAnsi" w:hAnsiTheme="minorHAnsi"/>
          <w:b/>
        </w:rPr>
      </w:pPr>
      <w:r w:rsidRPr="00CD1811">
        <w:rPr>
          <w:rFonts w:cs="Calibri" w:asciiTheme="minorHAnsi" w:hAnsiTheme="minorHAnsi"/>
          <w:b/>
        </w:rPr>
        <w:t xml:space="preserve">Finance, audit, accountancy and risk management </w:t>
      </w:r>
    </w:p>
    <w:p w:rsidRPr="009E2A3C" w:rsidR="0018540D" w:rsidP="0018540D" w:rsidRDefault="0018540D" w14:paraId="1698DF3D" w14:textId="77777777">
      <w:pPr>
        <w:numPr>
          <w:ilvl w:val="0"/>
          <w:numId w:val="4"/>
        </w:numPr>
        <w:ind w:hanging="360"/>
        <w:contextualSpacing/>
        <w:rPr>
          <w:rFonts w:cs="Calibri" w:asciiTheme="minorHAnsi" w:hAnsiTheme="minorHAnsi"/>
        </w:rPr>
      </w:pPr>
      <w:r w:rsidRPr="009E2A3C">
        <w:rPr>
          <w:rFonts w:cs="Calibri" w:asciiTheme="minorHAnsi" w:hAnsiTheme="minorHAnsi"/>
        </w:rPr>
        <w:t>Experience and understanding of the Third Sector, in particular health</w:t>
      </w:r>
      <w:r>
        <w:rPr>
          <w:rFonts w:cs="Calibri" w:asciiTheme="minorHAnsi" w:hAnsiTheme="minorHAnsi"/>
        </w:rPr>
        <w:t xml:space="preserve"> (wellbeing and issue based such as drugs and alcohol) and age specific (</w:t>
      </w:r>
      <w:r w:rsidRPr="00CD1811">
        <w:rPr>
          <w:rFonts w:cs="Calibri" w:asciiTheme="minorHAnsi" w:hAnsiTheme="minorHAnsi"/>
          <w:b/>
        </w:rPr>
        <w:t>young people</w:t>
      </w:r>
      <w:r>
        <w:rPr>
          <w:rFonts w:cs="Calibri" w:asciiTheme="minorHAnsi" w:hAnsiTheme="minorHAnsi"/>
        </w:rPr>
        <w:t xml:space="preserve"> / older people)</w:t>
      </w:r>
    </w:p>
    <w:p w:rsidRPr="009E2A3C" w:rsidR="0018540D" w:rsidP="0018540D" w:rsidRDefault="0018540D" w14:paraId="01B8F2B1" w14:textId="77777777">
      <w:pPr>
        <w:numPr>
          <w:ilvl w:val="0"/>
          <w:numId w:val="4"/>
        </w:numPr>
        <w:ind w:hanging="360"/>
        <w:contextualSpacing/>
        <w:rPr>
          <w:rFonts w:cs="Calibri" w:asciiTheme="minorHAnsi" w:hAnsiTheme="minorHAnsi"/>
        </w:rPr>
      </w:pPr>
      <w:r w:rsidRPr="009E2A3C">
        <w:rPr>
          <w:rFonts w:cs="Calibri" w:asciiTheme="minorHAnsi" w:hAnsiTheme="minorHAnsi"/>
        </w:rPr>
        <w:t>Community engagement</w:t>
      </w:r>
    </w:p>
    <w:p w:rsidRPr="00682BFF" w:rsidR="0018540D" w:rsidP="0018540D" w:rsidRDefault="0018540D" w14:paraId="2F432760" w14:textId="77777777">
      <w:pPr>
        <w:numPr>
          <w:ilvl w:val="0"/>
          <w:numId w:val="4"/>
        </w:numPr>
        <w:ind w:hanging="360"/>
        <w:contextualSpacing/>
        <w:rPr>
          <w:rFonts w:cs="Calibri" w:asciiTheme="minorHAnsi" w:hAnsiTheme="minorHAnsi"/>
          <w:bCs/>
        </w:rPr>
      </w:pPr>
      <w:r w:rsidRPr="00682BFF">
        <w:rPr>
          <w:rFonts w:cs="Calibri" w:asciiTheme="minorHAnsi" w:hAnsiTheme="minorHAnsi"/>
          <w:bCs/>
        </w:rPr>
        <w:t xml:space="preserve">Human resources and organisational development </w:t>
      </w:r>
    </w:p>
    <w:p w:rsidRPr="00682BFF" w:rsidR="0018540D" w:rsidP="0018540D" w:rsidRDefault="0018540D" w14:paraId="3E4A54C3" w14:textId="77777777">
      <w:pPr>
        <w:numPr>
          <w:ilvl w:val="0"/>
          <w:numId w:val="4"/>
        </w:numPr>
        <w:ind w:hanging="360"/>
        <w:contextualSpacing/>
        <w:rPr>
          <w:rFonts w:cs="Calibri" w:asciiTheme="minorHAnsi" w:hAnsiTheme="minorHAnsi"/>
          <w:b/>
          <w:bCs/>
        </w:rPr>
      </w:pPr>
      <w:r w:rsidRPr="00682BFF">
        <w:rPr>
          <w:rFonts w:cs="Calibri" w:asciiTheme="minorHAnsi" w:hAnsiTheme="minorHAnsi"/>
          <w:b/>
          <w:bCs/>
        </w:rPr>
        <w:t xml:space="preserve">Social enterprise and/or community development </w:t>
      </w:r>
    </w:p>
    <w:p w:rsidRPr="009E2A3C" w:rsidR="0018540D" w:rsidP="0018540D" w:rsidRDefault="0018540D" w14:paraId="44A280E0"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Policy and local government </w:t>
      </w:r>
    </w:p>
    <w:p w:rsidRPr="009E2A3C" w:rsidR="0018540D" w:rsidP="0018540D" w:rsidRDefault="0018540D" w14:paraId="2936E885" w14:textId="77777777">
      <w:pPr>
        <w:numPr>
          <w:ilvl w:val="0"/>
          <w:numId w:val="4"/>
        </w:numPr>
        <w:ind w:hanging="360"/>
        <w:contextualSpacing/>
        <w:rPr>
          <w:rFonts w:cs="Calibri" w:asciiTheme="minorHAnsi" w:hAnsiTheme="minorHAnsi"/>
        </w:rPr>
      </w:pPr>
      <w:r w:rsidRPr="009E2A3C">
        <w:rPr>
          <w:rFonts w:cs="Calibri" w:asciiTheme="minorHAnsi" w:hAnsiTheme="minorHAnsi"/>
        </w:rPr>
        <w:t>Campaigning</w:t>
      </w:r>
    </w:p>
    <w:p w:rsidRPr="009E2A3C" w:rsidR="0018540D" w:rsidP="0018540D" w:rsidRDefault="0018540D" w14:paraId="3A82F34F" w14:textId="77777777">
      <w:pPr>
        <w:numPr>
          <w:ilvl w:val="0"/>
          <w:numId w:val="4"/>
        </w:numPr>
        <w:ind w:hanging="360"/>
        <w:contextualSpacing/>
        <w:rPr>
          <w:rFonts w:cs="Calibri" w:asciiTheme="minorHAnsi" w:hAnsiTheme="minorHAnsi"/>
        </w:rPr>
      </w:pPr>
      <w:r w:rsidRPr="009E2A3C">
        <w:rPr>
          <w:rFonts w:cs="Calibri" w:asciiTheme="minorHAnsi" w:hAnsiTheme="minorHAnsi"/>
        </w:rPr>
        <w:lastRenderedPageBreak/>
        <w:t>Evaluation and research</w:t>
      </w:r>
    </w:p>
    <w:p w:rsidRPr="009E2A3C" w:rsidR="0018540D" w:rsidP="0018540D" w:rsidRDefault="0018540D" w14:paraId="4CBCF1FE"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Marketing </w:t>
      </w:r>
    </w:p>
    <w:p w:rsidRPr="009E2A3C" w:rsidR="0018540D" w:rsidP="0018540D" w:rsidRDefault="0018540D" w14:paraId="079C8461"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Retail </w:t>
      </w:r>
    </w:p>
    <w:p w:rsidRPr="009E2A3C" w:rsidR="0018540D" w:rsidP="0018540D" w:rsidRDefault="0018540D" w14:paraId="1A8F2E52"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Business development </w:t>
      </w:r>
    </w:p>
    <w:p w:rsidRPr="006E7158" w:rsidR="0018540D" w:rsidP="0018540D" w:rsidRDefault="0018540D" w14:paraId="01F0B24B" w14:textId="77777777">
      <w:pPr>
        <w:numPr>
          <w:ilvl w:val="0"/>
          <w:numId w:val="4"/>
        </w:numPr>
        <w:ind w:hanging="360"/>
        <w:contextualSpacing/>
        <w:rPr>
          <w:rFonts w:cs="Calibri" w:asciiTheme="minorHAnsi" w:hAnsiTheme="minorHAnsi"/>
        </w:rPr>
      </w:pPr>
      <w:r w:rsidRPr="006E7158">
        <w:rPr>
          <w:rFonts w:cs="Calibri" w:asciiTheme="minorHAnsi" w:hAnsiTheme="minorHAnsi"/>
        </w:rPr>
        <w:t xml:space="preserve">Working knowledge of governance and how effective boards operate </w:t>
      </w:r>
    </w:p>
    <w:p w:rsidRPr="006E7158" w:rsidR="0018540D" w:rsidP="0018540D" w:rsidRDefault="0018540D" w14:paraId="09F4AB0F" w14:textId="77777777">
      <w:pPr>
        <w:numPr>
          <w:ilvl w:val="0"/>
          <w:numId w:val="4"/>
        </w:numPr>
        <w:ind w:hanging="360"/>
        <w:contextualSpacing/>
        <w:rPr>
          <w:rFonts w:cs="Calibri" w:asciiTheme="minorHAnsi" w:hAnsiTheme="minorHAnsi"/>
          <w:b/>
        </w:rPr>
      </w:pPr>
      <w:r w:rsidRPr="006E7158">
        <w:rPr>
          <w:rFonts w:cs="Calibri" w:asciiTheme="minorHAnsi" w:hAnsiTheme="minorHAnsi"/>
          <w:b/>
        </w:rPr>
        <w:t>Managing change</w:t>
      </w:r>
    </w:p>
    <w:p w:rsidRPr="00682BFF" w:rsidR="0018540D" w:rsidP="0018540D" w:rsidRDefault="0018540D" w14:paraId="0A5320B1" w14:textId="77777777">
      <w:pPr>
        <w:numPr>
          <w:ilvl w:val="0"/>
          <w:numId w:val="4"/>
        </w:numPr>
        <w:ind w:hanging="360"/>
        <w:contextualSpacing/>
        <w:rPr>
          <w:rFonts w:cs="Calibri" w:asciiTheme="minorHAnsi" w:hAnsiTheme="minorHAnsi"/>
          <w:b/>
          <w:bCs/>
        </w:rPr>
      </w:pPr>
      <w:r w:rsidRPr="00682BFF">
        <w:rPr>
          <w:rFonts w:cs="Calibri" w:asciiTheme="minorHAnsi" w:hAnsiTheme="minorHAnsi"/>
          <w:b/>
          <w:bCs/>
        </w:rPr>
        <w:t xml:space="preserve">Creative approaches </w:t>
      </w:r>
    </w:p>
    <w:p w:rsidRPr="009E2A3C" w:rsidR="0018540D" w:rsidP="0018540D" w:rsidRDefault="0018540D" w14:paraId="3219E049"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client/customer engagement </w:t>
      </w:r>
    </w:p>
    <w:p w:rsidRPr="009E2A3C" w:rsidR="0018540D" w:rsidP="0018540D" w:rsidRDefault="0018540D" w14:paraId="25BE31BB" w14:textId="77777777">
      <w:pPr>
        <w:numPr>
          <w:ilvl w:val="0"/>
          <w:numId w:val="4"/>
        </w:numPr>
        <w:ind w:hanging="360"/>
        <w:contextualSpacing/>
        <w:rPr>
          <w:rFonts w:cs="Calibri" w:asciiTheme="minorHAnsi" w:hAnsiTheme="minorHAnsi"/>
        </w:rPr>
      </w:pPr>
      <w:r w:rsidRPr="009E2A3C">
        <w:rPr>
          <w:rFonts w:cs="Calibri" w:asciiTheme="minorHAnsi" w:hAnsiTheme="minorHAnsi"/>
        </w:rPr>
        <w:t xml:space="preserve">Partnership working </w:t>
      </w:r>
    </w:p>
    <w:p w:rsidRPr="00CD1811" w:rsidR="0018540D" w:rsidP="0018540D" w:rsidRDefault="0018540D" w14:paraId="0C86A462" w14:textId="77777777">
      <w:pPr>
        <w:numPr>
          <w:ilvl w:val="0"/>
          <w:numId w:val="4"/>
        </w:numPr>
        <w:ind w:hanging="360"/>
        <w:contextualSpacing/>
        <w:rPr>
          <w:rFonts w:cs="Calibri" w:asciiTheme="minorHAnsi" w:hAnsiTheme="minorHAnsi"/>
          <w:b/>
        </w:rPr>
      </w:pPr>
      <w:r w:rsidRPr="00CD1811">
        <w:rPr>
          <w:rFonts w:cs="Calibri" w:asciiTheme="minorHAnsi" w:hAnsiTheme="minorHAnsi"/>
          <w:b/>
        </w:rPr>
        <w:t xml:space="preserve">Strategic business planning </w:t>
      </w:r>
    </w:p>
    <w:p w:rsidRPr="009E2A3C" w:rsidR="00886D70" w:rsidRDefault="00886D70" w14:paraId="01A0E215" w14:textId="77777777">
      <w:pPr>
        <w:jc w:val="both"/>
        <w:rPr>
          <w:rFonts w:asciiTheme="minorHAnsi" w:hAnsiTheme="minorHAnsi"/>
        </w:rPr>
      </w:pPr>
    </w:p>
    <w:p w:rsidRPr="009E2A3C" w:rsidR="00886D70" w:rsidRDefault="0076321A" w14:paraId="140DEEFD" w14:textId="42DE52F9">
      <w:pPr>
        <w:jc w:val="both"/>
        <w:rPr>
          <w:rFonts w:asciiTheme="minorHAnsi" w:hAnsiTheme="minorHAnsi"/>
        </w:rPr>
      </w:pPr>
      <w:r w:rsidRPr="009E2A3C">
        <w:rPr>
          <w:rFonts w:asciiTheme="minorHAnsi" w:hAnsiTheme="minorHAnsi"/>
          <w:b/>
        </w:rPr>
        <w:t>Core values</w:t>
      </w:r>
      <w:r w:rsidR="00B01EE5">
        <w:rPr>
          <w:rFonts w:asciiTheme="minorHAnsi" w:hAnsiTheme="minorHAnsi"/>
          <w:b/>
        </w:rPr>
        <w:t xml:space="preserve"> &amp;</w:t>
      </w:r>
      <w:r w:rsidRPr="009E2A3C">
        <w:rPr>
          <w:rFonts w:asciiTheme="minorHAnsi" w:hAnsiTheme="minorHAnsi"/>
          <w:b/>
        </w:rPr>
        <w:t xml:space="preserve"> Directors Agreement </w:t>
      </w:r>
      <w:r w:rsidR="00B01EE5">
        <w:rPr>
          <w:rFonts w:asciiTheme="minorHAnsi" w:hAnsiTheme="minorHAnsi"/>
          <w:b/>
        </w:rPr>
        <w:t>:</w:t>
      </w:r>
    </w:p>
    <w:p w:rsidRPr="009E2A3C" w:rsidR="0018540D" w:rsidP="50734DE2" w:rsidRDefault="00B01EE5" w14:paraId="64C20AC9" w14:textId="3D1AD2CF">
      <w:pPr>
        <w:jc w:val="both"/>
        <w:rPr>
          <w:rFonts w:ascii="Calibri" w:hAnsi="Calibri" w:asciiTheme="minorAscii" w:hAnsiTheme="minorAscii"/>
        </w:rPr>
      </w:pPr>
      <w:r w:rsidRPr="50734DE2" w:rsidR="50734DE2">
        <w:rPr>
          <w:rFonts w:ascii="Calibri" w:hAnsi="Calibri" w:asciiTheme="minorAscii" w:hAnsiTheme="minorAscii"/>
        </w:rPr>
        <w:t xml:space="preserve">Appointment will be based on completion of the application form, including a signed </w:t>
      </w:r>
      <w:proofErr w:type="gramStart"/>
      <w:r w:rsidRPr="50734DE2" w:rsidR="50734DE2">
        <w:rPr>
          <w:rFonts w:ascii="Calibri" w:hAnsi="Calibri" w:asciiTheme="minorAscii" w:hAnsiTheme="minorAscii"/>
        </w:rPr>
        <w:t>directors</w:t>
      </w:r>
      <w:proofErr w:type="gramEnd"/>
      <w:r w:rsidRPr="50734DE2" w:rsidR="50734DE2">
        <w:rPr>
          <w:rFonts w:ascii="Calibri" w:hAnsi="Calibri" w:asciiTheme="minorAscii" w:hAnsiTheme="minorAscii"/>
        </w:rPr>
        <w:t xml:space="preserve"> agreement, and suitable references (one from an existing MWH Champion). Key to selection will be ensuring that new the director embodies the organisations values and support each other to do so.</w:t>
      </w:r>
    </w:p>
    <w:p w:rsidR="00CD1811" w:rsidRDefault="00CD1811" w14:paraId="701ED7EF" w14:textId="6A4EED13">
      <w:pPr>
        <w:jc w:val="both"/>
        <w:rPr>
          <w:rFonts w:asciiTheme="minorHAnsi" w:hAnsiTheme="minorHAnsi"/>
        </w:rPr>
      </w:pPr>
    </w:p>
    <w:p w:rsidRPr="009E2A3C" w:rsidR="00CD1811" w:rsidRDefault="00CD1811" w14:paraId="70E9D87A" w14:textId="77777777">
      <w:pPr>
        <w:jc w:val="both"/>
        <w:rPr>
          <w:rFonts w:asciiTheme="minorHAnsi" w:hAnsiTheme="minorHAnsi"/>
        </w:rPr>
      </w:pPr>
    </w:p>
    <w:p w:rsidR="0018540D" w:rsidP="0018540D" w:rsidRDefault="0018540D" w14:paraId="16A79C15" w14:textId="77777777">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rsidRPr="00DF0429" w:rsidR="0018540D" w:rsidP="0018540D" w:rsidRDefault="0018540D" w14:paraId="371B9D62" w14:textId="77777777">
      <w:pPr>
        <w:jc w:val="center"/>
        <w:rPr>
          <w:rFonts w:asciiTheme="minorHAnsi" w:hAnsiTheme="minorHAnsi" w:cstheme="minorHAnsi"/>
          <w:color w:val="007F9A"/>
          <w:sz w:val="28"/>
          <w:szCs w:val="28"/>
        </w:rPr>
      </w:pPr>
    </w:p>
    <w:p w:rsidRPr="00DF0429" w:rsidR="0018540D" w:rsidP="0018540D" w:rsidRDefault="0018540D" w14:paraId="39718494" w14:textId="77777777">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 HOW we work):</w:t>
      </w:r>
    </w:p>
    <w:tbl>
      <w:tblPr>
        <w:tblStyle w:val="TableGrid"/>
        <w:tblW w:w="10065"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6"/>
        <w:gridCol w:w="7229"/>
      </w:tblGrid>
      <w:tr w:rsidRPr="00DF0429" w:rsidR="0018540D" w:rsidTr="00E4364B" w14:paraId="4CCA6A4C" w14:textId="77777777">
        <w:tc>
          <w:tcPr>
            <w:tcW w:w="2836" w:type="dxa"/>
          </w:tcPr>
          <w:p w:rsidRPr="00DF0429" w:rsidR="0018540D" w:rsidP="00E4364B" w:rsidRDefault="0018540D" w14:paraId="52F802A6" w14:textId="77777777">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rsidRPr="00DF0429" w:rsidR="0018540D" w:rsidP="00E4364B" w:rsidRDefault="0018540D" w14:paraId="0F8A6ED4" w14:textId="77777777">
            <w:pPr>
              <w:rPr>
                <w:rFonts w:asciiTheme="minorHAnsi" w:hAnsiTheme="minorHAnsi" w:cstheme="minorHAnsi"/>
              </w:rPr>
            </w:pPr>
            <w:r w:rsidRPr="00DF0429">
              <w:rPr>
                <w:rFonts w:asciiTheme="minorHAnsi" w:hAnsiTheme="minorHAnsi" w:cstheme="minorHAnsi"/>
              </w:rPr>
              <w:t>Open, honest and transparent communications.</w:t>
            </w:r>
          </w:p>
        </w:tc>
      </w:tr>
      <w:tr w:rsidRPr="00DF0429" w:rsidR="0018540D" w:rsidTr="00E4364B" w14:paraId="3D9C48B5" w14:textId="77777777">
        <w:trPr>
          <w:trHeight w:val="89"/>
        </w:trPr>
        <w:tc>
          <w:tcPr>
            <w:tcW w:w="2836" w:type="dxa"/>
          </w:tcPr>
          <w:p w:rsidRPr="00DF0429" w:rsidR="0018540D" w:rsidP="00E4364B" w:rsidRDefault="0018540D" w14:paraId="0C5CB0B1" w14:textId="77777777">
            <w:pPr>
              <w:rPr>
                <w:rFonts w:asciiTheme="minorHAnsi" w:hAnsiTheme="minorHAnsi" w:cstheme="minorHAnsi"/>
              </w:rPr>
            </w:pPr>
            <w:r w:rsidRPr="00DF0429">
              <w:rPr>
                <w:rFonts w:asciiTheme="minorHAnsi" w:hAnsiTheme="minorHAnsi" w:cstheme="minorHAnsi"/>
              </w:rPr>
              <w:t>Mutuality</w:t>
            </w:r>
          </w:p>
        </w:tc>
        <w:tc>
          <w:tcPr>
            <w:tcW w:w="7229" w:type="dxa"/>
          </w:tcPr>
          <w:p w:rsidRPr="00DF0429" w:rsidR="0018540D" w:rsidP="00E4364B" w:rsidRDefault="0018540D" w14:paraId="5AF329ED" w14:textId="77777777">
            <w:pPr>
              <w:rPr>
                <w:rFonts w:asciiTheme="minorHAnsi" w:hAnsiTheme="minorHAnsi" w:cstheme="minorHAnsi"/>
              </w:rPr>
            </w:pPr>
            <w:r w:rsidRPr="00DF0429">
              <w:rPr>
                <w:rFonts w:asciiTheme="minorHAnsi" w:hAnsiTheme="minorHAnsi" w:cstheme="minorHAnsi"/>
              </w:rPr>
              <w:t>Mutual respect and trust.</w:t>
            </w:r>
          </w:p>
        </w:tc>
      </w:tr>
      <w:tr w:rsidRPr="00DF0429" w:rsidR="0018540D" w:rsidTr="00E4364B" w14:paraId="084A29E8" w14:textId="77777777">
        <w:tc>
          <w:tcPr>
            <w:tcW w:w="2836" w:type="dxa"/>
          </w:tcPr>
          <w:p w:rsidRPr="00DF0429" w:rsidR="0018540D" w:rsidP="00E4364B" w:rsidRDefault="0018540D" w14:paraId="2F9E18E7" w14:textId="77777777">
            <w:pPr>
              <w:rPr>
                <w:rFonts w:asciiTheme="minorHAnsi" w:hAnsiTheme="minorHAnsi" w:cstheme="minorHAnsi"/>
              </w:rPr>
            </w:pPr>
            <w:r w:rsidRPr="00DF0429">
              <w:rPr>
                <w:rFonts w:asciiTheme="minorHAnsi" w:hAnsiTheme="minorHAnsi" w:cstheme="minorHAnsi"/>
              </w:rPr>
              <w:t>Community</w:t>
            </w:r>
          </w:p>
        </w:tc>
        <w:tc>
          <w:tcPr>
            <w:tcW w:w="7229" w:type="dxa"/>
          </w:tcPr>
          <w:p w:rsidRPr="00DF0429" w:rsidR="0018540D" w:rsidP="00E4364B" w:rsidRDefault="0018540D" w14:paraId="5F2E24E4" w14:textId="77777777">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Pr="00DF0429" w:rsidR="0018540D" w:rsidTr="00E4364B" w14:paraId="32665D94" w14:textId="77777777">
        <w:tc>
          <w:tcPr>
            <w:tcW w:w="2836" w:type="dxa"/>
          </w:tcPr>
          <w:p w:rsidRPr="00DF0429" w:rsidR="0018540D" w:rsidP="00E4364B" w:rsidRDefault="0018540D" w14:paraId="20364C0D" w14:textId="77777777">
            <w:pPr>
              <w:rPr>
                <w:rFonts w:asciiTheme="minorHAnsi" w:hAnsiTheme="minorHAnsi" w:cstheme="minorHAnsi"/>
              </w:rPr>
            </w:pPr>
            <w:r w:rsidRPr="00DF0429">
              <w:rPr>
                <w:rFonts w:asciiTheme="minorHAnsi" w:hAnsiTheme="minorHAnsi" w:cstheme="minorHAnsi"/>
              </w:rPr>
              <w:t>Empowerment</w:t>
            </w:r>
          </w:p>
        </w:tc>
        <w:tc>
          <w:tcPr>
            <w:tcW w:w="7229" w:type="dxa"/>
          </w:tcPr>
          <w:p w:rsidRPr="00DF0429" w:rsidR="0018540D" w:rsidP="00E4364B" w:rsidRDefault="0018540D" w14:paraId="5E104CFD" w14:textId="77777777">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Pr="00DF0429" w:rsidR="0018540D" w:rsidTr="00E4364B" w14:paraId="58960478" w14:textId="77777777">
        <w:tc>
          <w:tcPr>
            <w:tcW w:w="2836" w:type="dxa"/>
          </w:tcPr>
          <w:p w:rsidRPr="00DF0429" w:rsidR="0018540D" w:rsidP="00E4364B" w:rsidRDefault="0018540D" w14:paraId="1C20BE2D" w14:textId="77777777">
            <w:pPr>
              <w:rPr>
                <w:rFonts w:asciiTheme="minorHAnsi" w:hAnsiTheme="minorHAnsi" w:cstheme="minorHAnsi"/>
              </w:rPr>
            </w:pPr>
            <w:r w:rsidRPr="00DF0429">
              <w:rPr>
                <w:rFonts w:asciiTheme="minorHAnsi" w:hAnsiTheme="minorHAnsi" w:cstheme="minorHAnsi"/>
              </w:rPr>
              <w:t>Coproduction</w:t>
            </w:r>
          </w:p>
        </w:tc>
        <w:tc>
          <w:tcPr>
            <w:tcW w:w="7229" w:type="dxa"/>
          </w:tcPr>
          <w:p w:rsidRPr="00DF0429" w:rsidR="0018540D" w:rsidP="00E4364B" w:rsidRDefault="0018540D" w14:paraId="2F2C7BCC" w14:textId="77777777">
            <w:pPr>
              <w:rPr>
                <w:rFonts w:asciiTheme="minorHAnsi" w:hAnsiTheme="minorHAnsi" w:cstheme="minorHAnsi"/>
              </w:rPr>
            </w:pPr>
            <w:r w:rsidRPr="00DF0429">
              <w:rPr>
                <w:rFonts w:asciiTheme="minorHAnsi" w:hAnsiTheme="minorHAnsi" w:cstheme="minorHAnsi"/>
              </w:rPr>
              <w:t>A willingness to work with and learn from others.</w:t>
            </w:r>
          </w:p>
        </w:tc>
      </w:tr>
      <w:tr w:rsidRPr="00DF0429" w:rsidR="0018540D" w:rsidTr="00E4364B" w14:paraId="13049D85" w14:textId="77777777">
        <w:tc>
          <w:tcPr>
            <w:tcW w:w="2836" w:type="dxa"/>
          </w:tcPr>
          <w:p w:rsidRPr="00DF0429" w:rsidR="0018540D" w:rsidP="00E4364B" w:rsidRDefault="0018540D" w14:paraId="0E3654C0" w14:textId="77777777">
            <w:pPr>
              <w:rPr>
                <w:rFonts w:asciiTheme="minorHAnsi" w:hAnsiTheme="minorHAnsi" w:cstheme="minorHAnsi"/>
              </w:rPr>
            </w:pPr>
            <w:r w:rsidRPr="00DF0429">
              <w:rPr>
                <w:rFonts w:asciiTheme="minorHAnsi" w:hAnsiTheme="minorHAnsi" w:cstheme="minorHAnsi"/>
              </w:rPr>
              <w:t>Strength based focus</w:t>
            </w:r>
          </w:p>
        </w:tc>
        <w:tc>
          <w:tcPr>
            <w:tcW w:w="7229" w:type="dxa"/>
          </w:tcPr>
          <w:p w:rsidRPr="00DF0429" w:rsidR="0018540D" w:rsidP="00E4364B" w:rsidRDefault="0018540D" w14:paraId="555E0578" w14:textId="77777777">
            <w:pPr>
              <w:rPr>
                <w:rFonts w:asciiTheme="minorHAnsi" w:hAnsiTheme="minorHAnsi" w:cstheme="minorHAnsi"/>
              </w:rPr>
            </w:pPr>
            <w:r w:rsidRPr="00DF0429">
              <w:rPr>
                <w:rFonts w:asciiTheme="minorHAnsi" w:hAnsiTheme="minorHAnsi" w:cstheme="minorHAnsi"/>
              </w:rPr>
              <w:t>A commitment to being positive and constructive.</w:t>
            </w:r>
          </w:p>
        </w:tc>
      </w:tr>
      <w:tr w:rsidRPr="00DF0429" w:rsidR="0018540D" w:rsidTr="00E4364B" w14:paraId="5EB2BB68" w14:textId="77777777">
        <w:trPr>
          <w:trHeight w:val="184"/>
        </w:trPr>
        <w:tc>
          <w:tcPr>
            <w:tcW w:w="2836" w:type="dxa"/>
          </w:tcPr>
          <w:p w:rsidRPr="00DF0429" w:rsidR="0018540D" w:rsidP="00E4364B" w:rsidRDefault="0018540D" w14:paraId="331BB163" w14:textId="77777777">
            <w:pPr>
              <w:rPr>
                <w:rFonts w:asciiTheme="minorHAnsi" w:hAnsiTheme="minorHAnsi" w:cstheme="minorHAnsi"/>
              </w:rPr>
            </w:pPr>
            <w:r w:rsidRPr="00DF0429">
              <w:rPr>
                <w:rFonts w:asciiTheme="minorHAnsi" w:hAnsiTheme="minorHAnsi" w:cstheme="minorHAnsi"/>
              </w:rPr>
              <w:t>Respecting rights</w:t>
            </w:r>
          </w:p>
        </w:tc>
        <w:tc>
          <w:tcPr>
            <w:tcW w:w="7229" w:type="dxa"/>
          </w:tcPr>
          <w:p w:rsidRPr="00DF0429" w:rsidR="0018540D" w:rsidP="00E4364B" w:rsidRDefault="0018540D" w14:paraId="4870F409" w14:textId="77777777">
            <w:pPr>
              <w:rPr>
                <w:rFonts w:asciiTheme="minorHAnsi" w:hAnsiTheme="minorHAnsi" w:cstheme="minorHAnsi"/>
              </w:rPr>
            </w:pPr>
            <w:r w:rsidRPr="00DF0429">
              <w:rPr>
                <w:rFonts w:asciiTheme="minorHAnsi" w:hAnsiTheme="minorHAnsi" w:cstheme="minorHAnsi"/>
              </w:rPr>
              <w:t xml:space="preserve">Promoting equality and awareness of rights. </w:t>
            </w:r>
          </w:p>
          <w:p w:rsidRPr="00DF0429" w:rsidR="0018540D" w:rsidP="00E4364B" w:rsidRDefault="0018540D" w14:paraId="304EEBA4" w14:textId="77777777">
            <w:pPr>
              <w:rPr>
                <w:rFonts w:asciiTheme="minorHAnsi" w:hAnsiTheme="minorHAnsi" w:cstheme="minorHAnsi"/>
              </w:rPr>
            </w:pPr>
          </w:p>
        </w:tc>
      </w:tr>
    </w:tbl>
    <w:p w:rsidRPr="00DF0429" w:rsidR="0018540D" w:rsidP="0018540D" w:rsidRDefault="0018540D" w14:paraId="09CC73E7" w14:textId="77777777">
      <w:pPr>
        <w:rPr>
          <w:rFonts w:asciiTheme="minorHAnsi" w:hAnsiTheme="minorHAnsi" w:cstheme="minorHAnsi"/>
          <w:color w:val="007F9A"/>
        </w:rPr>
      </w:pPr>
    </w:p>
    <w:p w:rsidRPr="00DF0429" w:rsidR="0018540D" w:rsidP="0018540D" w:rsidRDefault="0018540D" w14:paraId="038726B6" w14:textId="77777777">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rsidR="0018540D" w:rsidP="0018540D" w:rsidRDefault="0018540D" w14:paraId="72E4B3A9" w14:textId="77777777">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Recognising the value of intentional, mutual and authentic sharing of life experiences in inspiring recovery and wellbeing.</w:t>
      </w:r>
    </w:p>
    <w:p w:rsidRPr="00DF0429" w:rsidR="0018540D" w:rsidP="0018540D" w:rsidRDefault="0018540D" w14:paraId="4ACD464A" w14:textId="77777777">
      <w:pPr>
        <w:ind w:left="2160" w:hanging="2160"/>
        <w:rPr>
          <w:rFonts w:asciiTheme="minorHAnsi" w:hAnsiTheme="minorHAnsi" w:cstheme="minorHAnsi"/>
          <w:color w:val="000000" w:themeColor="text1"/>
          <w:sz w:val="22"/>
          <w:szCs w:val="22"/>
        </w:rPr>
      </w:pPr>
    </w:p>
    <w:p w:rsidRPr="00DF0429" w:rsidR="0018540D" w:rsidP="0018540D" w:rsidRDefault="0018540D" w14:paraId="400E744D" w14:textId="77777777">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Recognising and challenging all forms of stigma related to mental health including self-stigma.</w:t>
      </w:r>
    </w:p>
    <w:p w:rsidRPr="00DF0429" w:rsidR="0018540D" w:rsidP="0018540D" w:rsidRDefault="0018540D" w14:paraId="05908BA3" w14:textId="77777777">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Living a full and meaningful life, as defined by an individual</w:t>
      </w:r>
    </w:p>
    <w:p w:rsidRPr="00DF0429" w:rsidR="0018540D" w:rsidP="0018540D" w:rsidRDefault="0018540D" w14:paraId="44CAD79C" w14:textId="77777777">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rsidR="0018540D" w:rsidP="0018540D" w:rsidRDefault="0018540D" w14:paraId="5D581196" w14:textId="33A5C4CC">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t>Interdependency</w:t>
      </w:r>
      <w:r w:rsidRPr="00DF0429">
        <w:rPr>
          <w:rFonts w:asciiTheme="minorHAnsi" w:hAnsiTheme="minorHAnsi" w:cstheme="minorHAnsi"/>
          <w:sz w:val="22"/>
          <w:szCs w:val="22"/>
        </w:rPr>
        <w:tab/>
      </w:r>
      <w:r w:rsidRPr="00DF0429">
        <w:rPr>
          <w:rFonts w:asciiTheme="minorHAnsi" w:hAnsiTheme="minorHAnsi" w:cstheme="minorHAnsi"/>
          <w:sz w:val="22"/>
          <w:szCs w:val="22"/>
        </w:rPr>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rsidR="0018540D" w:rsidP="0018540D" w:rsidRDefault="0018540D" w14:paraId="797B936F" w14:textId="77777777">
      <w:pPr>
        <w:jc w:val="both"/>
        <w:rPr>
          <w:rFonts w:cs="Calibri" w:asciiTheme="minorHAnsi" w:hAnsiTheme="minorHAnsi"/>
        </w:rPr>
      </w:pPr>
    </w:p>
    <w:p w:rsidRPr="009E2A3C" w:rsidR="00886D70" w:rsidRDefault="00886D70" w14:paraId="7AC1A6BA" w14:textId="77777777">
      <w:pPr>
        <w:ind w:left="-357"/>
        <w:jc w:val="both"/>
        <w:rPr>
          <w:rFonts w:asciiTheme="minorHAnsi" w:hAnsiTheme="minorHAnsi"/>
        </w:rPr>
      </w:pPr>
    </w:p>
    <w:p w:rsidRPr="009E2A3C" w:rsidR="00886D70" w:rsidRDefault="0076321A" w14:paraId="7226332A" w14:textId="77777777">
      <w:pPr>
        <w:ind w:left="-357" w:firstLine="357"/>
        <w:jc w:val="both"/>
        <w:rPr>
          <w:rFonts w:asciiTheme="minorHAnsi" w:hAnsiTheme="minorHAnsi"/>
        </w:rPr>
      </w:pPr>
      <w:r w:rsidRPr="009E2A3C">
        <w:rPr>
          <w:rFonts w:cs="Calibri" w:asciiTheme="minorHAnsi" w:hAnsiTheme="minorHAnsi"/>
        </w:rPr>
        <w:t xml:space="preserve">To apply, please send a completed application form to: </w:t>
      </w:r>
    </w:p>
    <w:p w:rsidRPr="009E2A3C" w:rsidR="00886D70" w:rsidRDefault="00886D70" w14:paraId="3E85CD5E" w14:textId="77777777">
      <w:pPr>
        <w:tabs>
          <w:tab w:val="center" w:pos="4153"/>
          <w:tab w:val="right" w:pos="8306"/>
        </w:tabs>
        <w:rPr>
          <w:rFonts w:asciiTheme="minorHAnsi" w:hAnsiTheme="minorHAnsi"/>
        </w:rPr>
      </w:pPr>
    </w:p>
    <w:p w:rsidRPr="009E2A3C" w:rsidR="00886D70" w:rsidRDefault="0076321A" w14:paraId="2E245369" w14:textId="6D31391F">
      <w:pPr>
        <w:tabs>
          <w:tab w:val="center" w:pos="4153"/>
          <w:tab w:val="right" w:pos="8306"/>
        </w:tabs>
        <w:rPr>
          <w:rFonts w:asciiTheme="minorHAnsi" w:hAnsiTheme="minorHAnsi"/>
        </w:rPr>
      </w:pPr>
      <w:r w:rsidRPr="009E2A3C">
        <w:rPr>
          <w:rFonts w:cs="Calibri" w:asciiTheme="minorHAnsi" w:hAnsiTheme="minorHAnsi"/>
          <w:color w:val="0563C1"/>
          <w:u w:val="single"/>
        </w:rPr>
        <w:t>heidi@moraywellbeinghub.org.uk</w:t>
      </w:r>
    </w:p>
    <w:p w:rsidRPr="009E2A3C" w:rsidR="00886D70" w:rsidRDefault="0076321A" w14:paraId="42A0A8D4" w14:textId="77777777">
      <w:pPr>
        <w:tabs>
          <w:tab w:val="center" w:pos="4153"/>
          <w:tab w:val="right" w:pos="8306"/>
        </w:tabs>
        <w:rPr>
          <w:rFonts w:asciiTheme="minorHAnsi" w:hAnsiTheme="minorHAnsi"/>
        </w:rPr>
      </w:pPr>
      <w:r w:rsidRPr="009E2A3C">
        <w:rPr>
          <w:rFonts w:cs="Calibri" w:asciiTheme="minorHAnsi" w:hAnsiTheme="minorHAnsi"/>
          <w:b/>
        </w:rPr>
        <w:t>Please title the email</w:t>
      </w:r>
    </w:p>
    <w:p w:rsidRPr="009E2A3C" w:rsidR="00886D70" w:rsidRDefault="0076321A" w14:paraId="2879A402" w14:textId="77777777">
      <w:pPr>
        <w:tabs>
          <w:tab w:val="center" w:pos="4153"/>
          <w:tab w:val="right" w:pos="8306"/>
        </w:tabs>
        <w:rPr>
          <w:rFonts w:asciiTheme="minorHAnsi" w:hAnsiTheme="minorHAnsi"/>
        </w:rPr>
      </w:pPr>
      <w:r w:rsidRPr="009E2A3C">
        <w:rPr>
          <w:rFonts w:cs="Calibri" w:asciiTheme="minorHAnsi" w:hAnsiTheme="minorHAnsi"/>
          <w:b/>
        </w:rPr>
        <w:t>‘MWH CIC Director Application Form’</w:t>
      </w:r>
    </w:p>
    <w:p w:rsidRPr="009E2A3C" w:rsidR="00886D70" w:rsidRDefault="00886D70" w14:paraId="5D95B625" w14:textId="77777777">
      <w:pPr>
        <w:tabs>
          <w:tab w:val="center" w:pos="4153"/>
          <w:tab w:val="right" w:pos="8306"/>
        </w:tabs>
        <w:rPr>
          <w:rFonts w:asciiTheme="minorHAnsi" w:hAnsiTheme="minorHAnsi"/>
        </w:rPr>
      </w:pPr>
    </w:p>
    <w:p w:rsidRPr="009E2A3C" w:rsidR="00886D70" w:rsidP="50734DE2" w:rsidRDefault="0076321A" w14:paraId="65FB9DB5" w14:textId="4196BFE8">
      <w:pPr>
        <w:tabs>
          <w:tab w:val="center" w:pos="4153"/>
          <w:tab w:val="right" w:pos="8306"/>
        </w:tabs>
        <w:rPr>
          <w:rFonts w:ascii="Calibri" w:hAnsi="Calibri" w:asciiTheme="minorAscii" w:hAnsiTheme="minorAscii"/>
        </w:rPr>
      </w:pPr>
      <w:r w:rsidRPr="50734DE2" w:rsidR="50734DE2">
        <w:rPr>
          <w:rFonts w:ascii="Calibri" w:hAnsi="Calibri" w:cs="Calibri" w:asciiTheme="minorAscii" w:hAnsiTheme="minorAscii"/>
          <w:b w:val="1"/>
          <w:bCs w:val="1"/>
        </w:rPr>
        <w:t>The Deadline for applications is:  Friday 17</w:t>
      </w:r>
      <w:r w:rsidRPr="50734DE2" w:rsidR="50734DE2">
        <w:rPr>
          <w:rFonts w:ascii="Calibri" w:hAnsi="Calibri" w:cs="Calibri" w:asciiTheme="minorAscii" w:hAnsiTheme="minorAscii"/>
          <w:b w:val="1"/>
          <w:bCs w:val="1"/>
          <w:vertAlign w:val="superscript"/>
        </w:rPr>
        <w:t>th</w:t>
      </w:r>
      <w:r w:rsidRPr="50734DE2" w:rsidR="50734DE2">
        <w:rPr>
          <w:rFonts w:ascii="Calibri" w:hAnsi="Calibri" w:cs="Calibri" w:asciiTheme="minorAscii" w:hAnsiTheme="minorAscii"/>
          <w:b w:val="1"/>
          <w:bCs w:val="1"/>
        </w:rPr>
        <w:t xml:space="preserve"> June 2022 at 12 noon.</w:t>
      </w:r>
    </w:p>
    <w:p w:rsidRPr="009E2A3C" w:rsidR="00886D70" w:rsidRDefault="0076321A" w14:paraId="00DE1122" w14:textId="77777777">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1</w:t>
      </w:r>
    </w:p>
    <w:tbl>
      <w:tblPr>
        <w:tblStyle w:val="a"/>
        <w:tblW w:w="9322" w:type="dxa"/>
        <w:tblInd w:w="-4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00"/>
        <w:gridCol w:w="4922"/>
      </w:tblGrid>
      <w:tr w:rsidRPr="009E2A3C" w:rsidR="00886D70" w14:paraId="0FA6DB5F" w14:textId="77777777">
        <w:tc>
          <w:tcPr>
            <w:tcW w:w="4400" w:type="dxa"/>
          </w:tcPr>
          <w:p w:rsidRPr="009E2A3C" w:rsidR="00886D70" w:rsidRDefault="0076321A" w14:paraId="6243F9CD" w14:textId="77777777">
            <w:pPr>
              <w:spacing w:before="100" w:after="100"/>
              <w:rPr>
                <w:rFonts w:asciiTheme="minorHAnsi" w:hAnsiTheme="minorHAnsi"/>
              </w:rPr>
            </w:pPr>
            <w:r w:rsidRPr="009E2A3C">
              <w:rPr>
                <w:rFonts w:asciiTheme="minorHAnsi" w:hAnsiTheme="minorHAnsi"/>
              </w:rPr>
              <w:t xml:space="preserve">Name in full including any middle names: </w:t>
            </w:r>
            <w:r w:rsidRPr="009E2A3C">
              <w:rPr>
                <w:rFonts w:asciiTheme="minorHAnsi" w:hAnsiTheme="minorHAnsi"/>
              </w:rPr>
              <w:br/>
            </w:r>
            <w:r w:rsidRPr="009E2A3C">
              <w:rPr>
                <w:rFonts w:asciiTheme="minorHAnsi" w:hAnsiTheme="minorHAnsi"/>
                <w:i/>
              </w:rPr>
              <w:t>(this is needed for Companies House registration)</w:t>
            </w:r>
          </w:p>
        </w:tc>
        <w:tc>
          <w:tcPr>
            <w:tcW w:w="4922" w:type="dxa"/>
          </w:tcPr>
          <w:p w:rsidR="00EC3CD3" w:rsidRDefault="00EC3CD3" w14:paraId="5837E15D" w14:textId="77777777">
            <w:pPr>
              <w:spacing w:before="100" w:after="100"/>
              <w:rPr>
                <w:rFonts w:asciiTheme="minorHAnsi" w:hAnsiTheme="minorHAnsi"/>
              </w:rPr>
            </w:pPr>
          </w:p>
          <w:p w:rsidR="00EC3CD3" w:rsidRDefault="00EC3CD3" w14:paraId="53A6A34B" w14:textId="77777777">
            <w:pPr>
              <w:spacing w:before="100" w:after="100"/>
              <w:rPr>
                <w:rFonts w:asciiTheme="minorHAnsi" w:hAnsiTheme="minorHAnsi"/>
              </w:rPr>
            </w:pPr>
          </w:p>
          <w:p w:rsidRPr="009E2A3C" w:rsidR="00EC3CD3" w:rsidRDefault="00EC3CD3" w14:paraId="64D30D01" w14:textId="72CD93A9">
            <w:pPr>
              <w:spacing w:before="100" w:after="100"/>
              <w:rPr>
                <w:rFonts w:asciiTheme="minorHAnsi" w:hAnsiTheme="minorHAnsi"/>
              </w:rPr>
            </w:pPr>
          </w:p>
        </w:tc>
      </w:tr>
      <w:tr w:rsidRPr="009E2A3C" w:rsidR="00EC3CD3" w14:paraId="476A697F" w14:textId="77777777">
        <w:trPr>
          <w:trHeight w:val="360"/>
        </w:trPr>
        <w:tc>
          <w:tcPr>
            <w:tcW w:w="4400" w:type="dxa"/>
          </w:tcPr>
          <w:p w:rsidRPr="009E2A3C" w:rsidR="00EC3CD3" w:rsidRDefault="00EC3CD3" w14:paraId="42222641" w14:textId="2E18F7F2">
            <w:pPr>
              <w:spacing w:before="100" w:after="100"/>
              <w:rPr>
                <w:rFonts w:asciiTheme="minorHAnsi" w:hAnsiTheme="minorHAnsi"/>
              </w:rPr>
            </w:pPr>
            <w:r>
              <w:rPr>
                <w:rFonts w:asciiTheme="minorHAnsi" w:hAnsiTheme="minorHAnsi"/>
              </w:rPr>
              <w:t>I confirm that I know of no reason that I cannot undertake a director role (i.e. legal status)</w:t>
            </w:r>
          </w:p>
        </w:tc>
        <w:tc>
          <w:tcPr>
            <w:tcW w:w="4922" w:type="dxa"/>
          </w:tcPr>
          <w:p w:rsidRPr="009E2A3C" w:rsidR="00EC3CD3" w:rsidRDefault="00EC3CD3" w14:paraId="332256D8" w14:textId="470CAAE6">
            <w:pPr>
              <w:spacing w:before="100" w:after="100"/>
              <w:rPr>
                <w:rFonts w:asciiTheme="minorHAnsi" w:hAnsiTheme="minorHAnsi"/>
              </w:rPr>
            </w:pPr>
          </w:p>
        </w:tc>
      </w:tr>
      <w:tr w:rsidRPr="009E2A3C" w:rsidR="00886D70" w14:paraId="5AEA5613" w14:textId="77777777">
        <w:trPr>
          <w:trHeight w:val="360"/>
        </w:trPr>
        <w:tc>
          <w:tcPr>
            <w:tcW w:w="4400" w:type="dxa"/>
          </w:tcPr>
          <w:p w:rsidRPr="009E2A3C" w:rsidR="00886D70" w:rsidRDefault="0076321A" w14:paraId="0F3A9698" w14:textId="7886C9B7">
            <w:pPr>
              <w:spacing w:before="100" w:after="100"/>
              <w:rPr>
                <w:rFonts w:asciiTheme="minorHAnsi" w:hAnsiTheme="minorHAnsi"/>
              </w:rPr>
            </w:pPr>
            <w:r w:rsidRPr="009E2A3C">
              <w:rPr>
                <w:rFonts w:asciiTheme="minorHAnsi" w:hAnsiTheme="minorHAnsi"/>
              </w:rPr>
              <w:t>Date of birth:</w:t>
            </w:r>
            <w:r w:rsidR="00DC1CD4">
              <w:rPr>
                <w:rFonts w:asciiTheme="minorHAnsi" w:hAnsiTheme="minorHAnsi"/>
              </w:rPr>
              <w:t xml:space="preserve"> </w:t>
            </w:r>
          </w:p>
        </w:tc>
        <w:tc>
          <w:tcPr>
            <w:tcW w:w="4922" w:type="dxa"/>
          </w:tcPr>
          <w:p w:rsidRPr="009E2A3C" w:rsidR="00886D70" w:rsidRDefault="00EC3CD3" w14:paraId="55AFF8D8" w14:textId="4C050B14">
            <w:pPr>
              <w:spacing w:before="100" w:after="100"/>
              <w:rPr>
                <w:rFonts w:asciiTheme="minorHAnsi" w:hAnsiTheme="minorHAnsi"/>
              </w:rPr>
            </w:pPr>
            <w:r>
              <w:rPr>
                <w:rFonts w:asciiTheme="minorHAnsi" w:hAnsiTheme="minorHAnsi"/>
              </w:rPr>
              <w:t>UK resident?       Y     (please delete)</w:t>
            </w:r>
          </w:p>
        </w:tc>
      </w:tr>
      <w:tr w:rsidRPr="009E2A3C" w:rsidR="00886D70" w14:paraId="26D67C43" w14:textId="77777777">
        <w:trPr>
          <w:trHeight w:val="120"/>
        </w:trPr>
        <w:tc>
          <w:tcPr>
            <w:tcW w:w="4400" w:type="dxa"/>
          </w:tcPr>
          <w:p w:rsidRPr="009E2A3C" w:rsidR="00886D70" w:rsidRDefault="0076321A" w14:paraId="6AF50E69" w14:textId="77777777">
            <w:pPr>
              <w:spacing w:before="100" w:after="100"/>
              <w:rPr>
                <w:rFonts w:asciiTheme="minorHAnsi" w:hAnsiTheme="minorHAnsi"/>
              </w:rPr>
            </w:pPr>
            <w:r w:rsidRPr="009E2A3C">
              <w:rPr>
                <w:rFonts w:asciiTheme="minorHAnsi" w:hAnsiTheme="minorHAnsi"/>
              </w:rPr>
              <w:t>Address (incl. postcode):</w:t>
            </w:r>
          </w:p>
        </w:tc>
        <w:tc>
          <w:tcPr>
            <w:tcW w:w="4922" w:type="dxa"/>
          </w:tcPr>
          <w:p w:rsidR="00886D70" w:rsidP="00287EB2" w:rsidRDefault="00886D70" w14:paraId="198F43BB" w14:textId="77777777">
            <w:pPr>
              <w:spacing w:after="280"/>
              <w:rPr>
                <w:rFonts w:asciiTheme="minorHAnsi" w:hAnsiTheme="minorHAnsi"/>
              </w:rPr>
            </w:pPr>
          </w:p>
          <w:p w:rsidRPr="009E2A3C" w:rsidR="00EC3CD3" w:rsidP="00287EB2" w:rsidRDefault="00EC3CD3" w14:paraId="634345B7" w14:textId="65F56E4F">
            <w:pPr>
              <w:spacing w:after="280"/>
              <w:rPr>
                <w:rFonts w:asciiTheme="minorHAnsi" w:hAnsiTheme="minorHAnsi"/>
              </w:rPr>
            </w:pPr>
          </w:p>
        </w:tc>
      </w:tr>
      <w:tr w:rsidRPr="009E2A3C" w:rsidR="00886D70" w14:paraId="19725790" w14:textId="77777777">
        <w:tc>
          <w:tcPr>
            <w:tcW w:w="4400" w:type="dxa"/>
          </w:tcPr>
          <w:p w:rsidRPr="009E2A3C" w:rsidR="00886D70" w:rsidRDefault="0076321A" w14:paraId="0D69D6B5" w14:textId="77777777">
            <w:pPr>
              <w:spacing w:before="100" w:after="100"/>
              <w:rPr>
                <w:rFonts w:asciiTheme="minorHAnsi" w:hAnsiTheme="minorHAnsi"/>
              </w:rPr>
            </w:pPr>
            <w:r w:rsidRPr="009E2A3C">
              <w:rPr>
                <w:rFonts w:asciiTheme="minorHAnsi" w:hAnsiTheme="minorHAnsi"/>
              </w:rPr>
              <w:t xml:space="preserve">Directors statement: </w:t>
            </w:r>
            <w:r w:rsidRPr="009E2A3C">
              <w:rPr>
                <w:rFonts w:asciiTheme="minorHAnsi" w:hAnsiTheme="minorHAnsi"/>
              </w:rPr>
              <w:br/>
            </w:r>
            <w:r w:rsidRPr="009E2A3C">
              <w:rPr>
                <w:rFonts w:asciiTheme="minorHAnsi" w:hAnsiTheme="minorHAnsi"/>
                <w:b/>
              </w:rPr>
              <w:t>I commit to the Directors agreement, core values and joining the Protecting Vulnerable Groups Scheme (PVG Scheme). I have also researched / have understanding of the legal aspects of the role.</w:t>
            </w:r>
          </w:p>
        </w:tc>
        <w:tc>
          <w:tcPr>
            <w:tcW w:w="4922" w:type="dxa"/>
          </w:tcPr>
          <w:p w:rsidRPr="009E2A3C" w:rsidR="00886D70" w:rsidRDefault="00886D70" w14:paraId="305E925B" w14:textId="77777777">
            <w:pPr>
              <w:spacing w:before="100" w:after="280"/>
              <w:rPr>
                <w:rFonts w:asciiTheme="minorHAnsi" w:hAnsiTheme="minorHAnsi"/>
              </w:rPr>
            </w:pPr>
          </w:p>
          <w:p w:rsidR="00886D70" w:rsidP="00287EB2" w:rsidRDefault="0076321A" w14:paraId="68B3CE82" w14:textId="72AF24EF">
            <w:pPr>
              <w:spacing w:after="100"/>
              <w:rPr>
                <w:rFonts w:asciiTheme="minorHAnsi" w:hAnsiTheme="minorHAnsi"/>
              </w:rPr>
            </w:pPr>
            <w:r w:rsidRPr="009E2A3C">
              <w:rPr>
                <w:rFonts w:asciiTheme="minorHAnsi" w:hAnsiTheme="minorHAnsi"/>
              </w:rPr>
              <w:t>Signed: ……</w:t>
            </w:r>
            <w:r w:rsidRPr="009E2A3C" w:rsidR="00B7336F">
              <w:rPr>
                <w:rFonts w:asciiTheme="minorHAnsi" w:hAnsiTheme="minorHAnsi"/>
              </w:rPr>
              <w:t xml:space="preserve"> </w:t>
            </w:r>
            <w:r w:rsidRPr="009E2A3C">
              <w:rPr>
                <w:rFonts w:asciiTheme="minorHAnsi" w:hAnsiTheme="minorHAnsi"/>
              </w:rPr>
              <w:br/>
            </w:r>
            <w:r w:rsidRPr="009E2A3C">
              <w:rPr>
                <w:rFonts w:asciiTheme="minorHAnsi" w:hAnsiTheme="minorHAnsi"/>
              </w:rPr>
              <w:t>(if sent via personal email type your name here)</w:t>
            </w:r>
          </w:p>
          <w:p w:rsidRPr="009E2A3C" w:rsidR="0018540D" w:rsidP="00287EB2" w:rsidRDefault="0018540D" w14:paraId="3721742B" w14:textId="4428E6AD">
            <w:pPr>
              <w:spacing w:after="100"/>
              <w:rPr>
                <w:rFonts w:asciiTheme="minorHAnsi" w:hAnsiTheme="minorHAnsi"/>
              </w:rPr>
            </w:pPr>
            <w:r>
              <w:rPr>
                <w:rFonts w:asciiTheme="minorHAnsi" w:hAnsiTheme="minorHAnsi"/>
              </w:rPr>
              <w:t>Date:…………</w:t>
            </w:r>
          </w:p>
        </w:tc>
      </w:tr>
    </w:tbl>
    <w:p w:rsidR="00886D70" w:rsidRDefault="00886D70" w14:paraId="5295DCCB" w14:textId="7A8A289E">
      <w:pPr>
        <w:rPr>
          <w:rFonts w:asciiTheme="minorHAnsi" w:hAnsiTheme="minorHAnsi"/>
        </w:rPr>
      </w:pPr>
    </w:p>
    <w:p w:rsidR="00FF1A80" w:rsidRDefault="00FF1A80" w14:paraId="21453022" w14:textId="76545034">
      <w:pPr>
        <w:rPr>
          <w:rFonts w:asciiTheme="minorHAnsi" w:hAnsiTheme="minorHAnsi"/>
        </w:rPr>
      </w:pPr>
    </w:p>
    <w:p w:rsidR="00FF1A80" w:rsidRDefault="00FF1A80" w14:paraId="1B95E283" w14:textId="31BFB253">
      <w:pPr>
        <w:rPr>
          <w:rFonts w:asciiTheme="minorHAnsi" w:hAnsiTheme="minorHAnsi"/>
        </w:rPr>
      </w:pPr>
      <w:r>
        <w:rPr>
          <w:rFonts w:asciiTheme="minorHAnsi" w:hAnsiTheme="minorHAnsi"/>
        </w:rPr>
        <w:t>If you wish to discuss the Director role with an existing MWH Director please contact:</w:t>
      </w:r>
    </w:p>
    <w:p w:rsidR="00FF1A80" w:rsidP="00FF1A80" w:rsidRDefault="004E7C88" w14:paraId="14996400" w14:textId="60B50355">
      <w:pPr>
        <w:pStyle w:val="ListParagraph"/>
        <w:numPr>
          <w:ilvl w:val="0"/>
          <w:numId w:val="4"/>
        </w:numPr>
        <w:rPr>
          <w:rFonts w:asciiTheme="minorHAnsi" w:hAnsiTheme="minorHAnsi"/>
        </w:rPr>
      </w:pPr>
      <w:hyperlink w:history="1" r:id="rId13">
        <w:r w:rsidRPr="00612E0A" w:rsidR="00FF1A80">
          <w:rPr>
            <w:rStyle w:val="Hyperlink"/>
            <w:rFonts w:asciiTheme="minorHAnsi" w:hAnsiTheme="minorHAnsi"/>
          </w:rPr>
          <w:t>Chris@moraywellbeinghub.org.uk</w:t>
        </w:r>
      </w:hyperlink>
    </w:p>
    <w:p w:rsidR="00FF1A80" w:rsidP="50734DE2" w:rsidRDefault="004E7C88" w14:paraId="32381F55" w14:textId="1113A5EA">
      <w:pPr>
        <w:pStyle w:val="ListParagraph"/>
        <w:numPr>
          <w:ilvl w:val="0"/>
          <w:numId w:val="4"/>
        </w:numPr>
        <w:rPr>
          <w:rFonts w:ascii="Calibri" w:hAnsi="Calibri" w:asciiTheme="minorAscii" w:hAnsiTheme="minorAscii"/>
        </w:rPr>
      </w:pPr>
      <w:hyperlink r:id="Ra43ad6f7720f48ec">
        <w:r w:rsidRPr="50734DE2" w:rsidR="50734DE2">
          <w:rPr>
            <w:rStyle w:val="Hyperlink"/>
            <w:rFonts w:ascii="Calibri" w:hAnsi="Calibri" w:asciiTheme="minorAscii" w:hAnsiTheme="minorAscii"/>
          </w:rPr>
          <w:t>Millie@moraywellbeinghub.org.uk</w:t>
        </w:r>
      </w:hyperlink>
    </w:p>
    <w:p w:rsidR="00FF1A80" w:rsidP="50734DE2" w:rsidRDefault="004E7C88" w14:paraId="2C90B674" w14:textId="49AAFA1C">
      <w:pPr>
        <w:pStyle w:val="ListParagraph"/>
        <w:numPr>
          <w:ilvl w:val="0"/>
          <w:numId w:val="4"/>
        </w:numPr>
        <w:rPr>
          <w:rFonts w:ascii="Calibri" w:hAnsi="Calibri" w:asciiTheme="minorAscii" w:hAnsiTheme="minorAscii"/>
        </w:rPr>
      </w:pPr>
      <w:hyperlink r:id="R913e23d7fe8e419e">
        <w:r w:rsidRPr="50734DE2" w:rsidR="50734DE2">
          <w:rPr>
            <w:rStyle w:val="Hyperlink"/>
            <w:rFonts w:ascii="Calibri" w:hAnsi="Calibri" w:asciiTheme="minorAscii" w:hAnsiTheme="minorAscii"/>
          </w:rPr>
          <w:t>Heidi@moraywellbeinghub.org.uk</w:t>
        </w:r>
      </w:hyperlink>
    </w:p>
    <w:p w:rsidR="50734DE2" w:rsidP="50734DE2" w:rsidRDefault="50734DE2" w14:paraId="7DFE1BFD" w14:textId="396FB3C8">
      <w:pPr>
        <w:pStyle w:val="ListParagraph"/>
        <w:numPr>
          <w:ilvl w:val="0"/>
          <w:numId w:val="4"/>
        </w:numPr>
        <w:rPr>
          <w:rFonts w:ascii="Calibri" w:hAnsi="Calibri" w:eastAsia="Calibri" w:cs="Calibri" w:asciiTheme="minorAscii" w:hAnsiTheme="minorAscii" w:eastAsiaTheme="minorAscii" w:cstheme="minorAscii"/>
        </w:rPr>
      </w:pPr>
      <w:hyperlink r:id="R63513ad126e14cdc">
        <w:r w:rsidRPr="50734DE2" w:rsidR="50734DE2">
          <w:rPr>
            <w:rStyle w:val="Hyperlink"/>
            <w:rFonts w:ascii="Calibri" w:hAnsi="Calibri" w:eastAsia="Calibri" w:cs="Calibri" w:asciiTheme="minorAscii" w:hAnsiTheme="minorAscii" w:eastAsiaTheme="minorAscii" w:cstheme="minorAscii"/>
            <w:sz w:val="24"/>
            <w:szCs w:val="24"/>
          </w:rPr>
          <w:t>Rachel@moraywellbeinghub.org.uk</w:t>
        </w:r>
      </w:hyperlink>
    </w:p>
    <w:p w:rsidRPr="00FF1A80" w:rsidR="00FF1A80" w:rsidP="00FF1A80" w:rsidRDefault="00FF1A80" w14:paraId="4400DC53" w14:textId="77777777">
      <w:pPr>
        <w:ind w:left="862"/>
        <w:rPr>
          <w:rFonts w:asciiTheme="minorHAnsi" w:hAnsiTheme="minorHAnsi"/>
        </w:rPr>
      </w:pPr>
    </w:p>
    <w:p w:rsidRPr="009E2A3C" w:rsidR="00886D70" w:rsidRDefault="00886D70" w14:paraId="5A443B66" w14:textId="77777777">
      <w:pPr>
        <w:jc w:val="center"/>
        <w:rPr>
          <w:rFonts w:asciiTheme="minorHAnsi" w:hAnsiTheme="minorHAnsi"/>
        </w:rPr>
      </w:pPr>
    </w:p>
    <w:p w:rsidRPr="00E353D0" w:rsidR="00886D70" w:rsidP="00E353D0" w:rsidRDefault="0076321A" w14:paraId="4BAD1AD7" w14:textId="77D488CB">
      <w:pPr>
        <w:pStyle w:val="Subheader18"/>
        <w:ind w:left="2160" w:hanging="2160"/>
        <w:rPr>
          <w:rFonts w:asciiTheme="minorHAnsi" w:hAnsiTheme="minorHAnsi" w:cstheme="minorHAnsi"/>
          <w:color w:val="auto"/>
          <w:sz w:val="22"/>
          <w:szCs w:val="22"/>
        </w:rPr>
      </w:pPr>
      <w:r w:rsidRPr="00DF0429">
        <w:rPr>
          <w:rFonts w:asciiTheme="minorHAnsi" w:hAnsiTheme="minorHAnsi" w:cstheme="minorHAnsi"/>
        </w:rPr>
        <w:br w:type="page"/>
      </w:r>
    </w:p>
    <w:p w:rsidRPr="009E2A3C" w:rsidR="00886D70" w:rsidRDefault="0076321A" w14:paraId="4AEB8A8A" w14:textId="77777777">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2</w:t>
      </w:r>
    </w:p>
    <w:p w:rsidRPr="009E2A3C" w:rsidR="00886D70" w:rsidRDefault="0076321A" w14:paraId="1CEB3643" w14:textId="09F1465D">
      <w:pPr>
        <w:spacing w:after="280"/>
        <w:ind w:left="-360"/>
        <w:rPr>
          <w:rFonts w:asciiTheme="minorHAnsi" w:hAnsiTheme="minorHAnsi"/>
        </w:rPr>
      </w:pPr>
      <w:r w:rsidRPr="009E2A3C">
        <w:rPr>
          <w:rFonts w:asciiTheme="minorHAnsi" w:hAnsiTheme="minorHAnsi"/>
        </w:rPr>
        <w:t xml:space="preserve">Should applications be received that lack the core requirements or have insufficient information, the individual will receive strengths based support and feedback confidentially. </w:t>
      </w:r>
    </w:p>
    <w:tbl>
      <w:tblPr>
        <w:tblStyle w:val="a0"/>
        <w:tblW w:w="10393" w:type="dxa"/>
        <w:tblInd w:w="-4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393"/>
      </w:tblGrid>
      <w:tr w:rsidRPr="009E2A3C" w:rsidR="00886D70" w:rsidTr="0018540D" w14:paraId="31EDD3D0" w14:textId="77777777">
        <w:tc>
          <w:tcPr>
            <w:tcW w:w="10393" w:type="dxa"/>
          </w:tcPr>
          <w:p w:rsidRPr="009E2A3C" w:rsidR="00886D70" w:rsidRDefault="0076321A" w14:paraId="432278FE" w14:textId="77777777">
            <w:pPr>
              <w:spacing w:before="100" w:after="280"/>
              <w:rPr>
                <w:rFonts w:asciiTheme="minorHAnsi" w:hAnsiTheme="minorHAnsi"/>
              </w:rPr>
            </w:pPr>
            <w:r w:rsidRPr="009E2A3C">
              <w:rPr>
                <w:rFonts w:asciiTheme="minorHAnsi" w:hAnsiTheme="minorHAnsi"/>
                <w:b/>
              </w:rPr>
              <w:t>Intent:</w:t>
            </w:r>
            <w:r w:rsidRPr="009E2A3C">
              <w:rPr>
                <w:rFonts w:asciiTheme="minorHAnsi" w:hAnsiTheme="minorHAnsi"/>
              </w:rPr>
              <w:t xml:space="preserve"> Why do you want to become appointed as a director for the Moray Wellbeing Hub CIC?</w:t>
            </w:r>
          </w:p>
          <w:p w:rsidRPr="009E2A3C" w:rsidR="00287EB2" w:rsidRDefault="00287EB2" w14:paraId="7B3B6DBD" w14:textId="70264C71">
            <w:pPr>
              <w:spacing w:before="100" w:after="280"/>
              <w:rPr>
                <w:rFonts w:asciiTheme="minorHAnsi" w:hAnsiTheme="minorHAnsi"/>
              </w:rPr>
            </w:pPr>
          </w:p>
        </w:tc>
      </w:tr>
      <w:tr w:rsidRPr="009E2A3C" w:rsidR="00886D70" w:rsidTr="0018540D" w14:paraId="2D1AC19D" w14:textId="77777777">
        <w:tc>
          <w:tcPr>
            <w:tcW w:w="10393" w:type="dxa"/>
          </w:tcPr>
          <w:p w:rsidR="00B01EE5" w:rsidRDefault="0076321A" w14:paraId="4574291A" w14:textId="7EBEB473">
            <w:pPr>
              <w:spacing w:before="100" w:after="280"/>
              <w:rPr>
                <w:rFonts w:asciiTheme="minorHAnsi" w:hAnsiTheme="minorHAnsi"/>
              </w:rPr>
            </w:pPr>
            <w:r w:rsidRPr="009E2A3C">
              <w:rPr>
                <w:rFonts w:asciiTheme="minorHAnsi" w:hAnsiTheme="minorHAnsi"/>
                <w:b/>
              </w:rPr>
              <w:t>Strengths:</w:t>
            </w:r>
            <w:r w:rsidRPr="009E2A3C">
              <w:rPr>
                <w:rFonts w:asciiTheme="minorHAnsi" w:hAnsiTheme="minorHAnsi"/>
              </w:rPr>
              <w:t xml:space="preserve"> What skills do you feel that you can bring to the board if you were appointed?</w:t>
            </w:r>
            <w:r w:rsidR="00B01EE5">
              <w:rPr>
                <w:rFonts w:asciiTheme="minorHAnsi" w:hAnsiTheme="minorHAnsi"/>
              </w:rPr>
              <w:t xml:space="preserve"> </w:t>
            </w:r>
          </w:p>
          <w:p w:rsidRPr="009E2A3C" w:rsidR="008F24AE" w:rsidP="00B7336F" w:rsidRDefault="008F24AE" w14:paraId="3562DF3C" w14:textId="616E6927">
            <w:pPr>
              <w:contextualSpacing/>
              <w:rPr>
                <w:rFonts w:asciiTheme="minorHAnsi" w:hAnsiTheme="minorHAnsi"/>
              </w:rPr>
            </w:pPr>
          </w:p>
        </w:tc>
      </w:tr>
      <w:tr w:rsidRPr="009E2A3C" w:rsidR="00886D70" w:rsidTr="0018540D" w14:paraId="3D4B3523" w14:textId="77777777">
        <w:tc>
          <w:tcPr>
            <w:tcW w:w="10393" w:type="dxa"/>
          </w:tcPr>
          <w:p w:rsidRPr="009E2A3C" w:rsidR="00886D70" w:rsidRDefault="0076321A" w14:paraId="76825C14" w14:textId="77777777">
            <w:pPr>
              <w:spacing w:before="100" w:after="280"/>
              <w:rPr>
                <w:rFonts w:asciiTheme="minorHAnsi" w:hAnsiTheme="minorHAnsi"/>
              </w:rPr>
            </w:pPr>
            <w:r w:rsidRPr="009E2A3C">
              <w:rPr>
                <w:rFonts w:asciiTheme="minorHAnsi" w:hAnsiTheme="minorHAnsi"/>
                <w:b/>
              </w:rPr>
              <w:t xml:space="preserve">Insight: </w:t>
            </w:r>
            <w:r w:rsidRPr="009E2A3C">
              <w:rPr>
                <w:rFonts w:asciiTheme="minorHAnsi" w:hAnsiTheme="minorHAnsi"/>
              </w:rPr>
              <w:t>What challenges can you foresee in committing to this role? (For example, areas where you are aware of a lack of strength or external resources)</w:t>
            </w:r>
          </w:p>
          <w:p w:rsidRPr="009E2A3C" w:rsidR="009311D0" w:rsidRDefault="009311D0" w14:paraId="02136660" w14:textId="084F83D7">
            <w:pPr>
              <w:spacing w:after="280"/>
              <w:rPr>
                <w:rFonts w:asciiTheme="minorHAnsi" w:hAnsiTheme="minorHAnsi"/>
              </w:rPr>
            </w:pPr>
          </w:p>
        </w:tc>
      </w:tr>
      <w:tr w:rsidRPr="009E2A3C" w:rsidR="00886D70" w:rsidTr="0018540D" w14:paraId="5171E713" w14:textId="77777777">
        <w:tc>
          <w:tcPr>
            <w:tcW w:w="10393" w:type="dxa"/>
          </w:tcPr>
          <w:p w:rsidRPr="009E2A3C" w:rsidR="00886D70" w:rsidRDefault="0076321A" w14:paraId="09424567" w14:textId="77777777">
            <w:pPr>
              <w:spacing w:before="100" w:after="280"/>
              <w:rPr>
                <w:rFonts w:asciiTheme="minorHAnsi" w:hAnsiTheme="minorHAnsi"/>
              </w:rPr>
            </w:pPr>
            <w:r w:rsidRPr="009E2A3C">
              <w:rPr>
                <w:rFonts w:asciiTheme="minorHAnsi" w:hAnsiTheme="minorHAnsi"/>
                <w:b/>
              </w:rPr>
              <w:t>Resources:</w:t>
            </w:r>
            <w:r w:rsidRPr="009E2A3C">
              <w:rPr>
                <w:rFonts w:asciiTheme="minorHAnsi" w:hAnsiTheme="minorHAnsi"/>
              </w:rPr>
              <w:t xml:space="preserve"> What have you in place to support your own wellbeing whilst carrying out your role?</w:t>
            </w:r>
          </w:p>
          <w:p w:rsidRPr="009E2A3C" w:rsidR="00287EB2" w:rsidRDefault="00287EB2" w14:paraId="4E6D480D" w14:textId="6D817B16">
            <w:pPr>
              <w:spacing w:before="100" w:after="280"/>
              <w:rPr>
                <w:rFonts w:asciiTheme="minorHAnsi" w:hAnsiTheme="minorHAnsi"/>
              </w:rPr>
            </w:pPr>
          </w:p>
        </w:tc>
      </w:tr>
      <w:tr w:rsidRPr="009E2A3C" w:rsidR="00886D70" w:rsidTr="00342380" w14:paraId="6A4030A7" w14:textId="77777777">
        <w:trPr>
          <w:trHeight w:val="1945"/>
        </w:trPr>
        <w:tc>
          <w:tcPr>
            <w:tcW w:w="10393" w:type="dxa"/>
          </w:tcPr>
          <w:p w:rsidRPr="009E2A3C" w:rsidR="0076321A" w:rsidRDefault="0076321A" w14:paraId="5FF7E360" w14:textId="7C5582EE">
            <w:pPr>
              <w:spacing w:before="100" w:after="280"/>
              <w:rPr>
                <w:rFonts w:asciiTheme="minorHAnsi" w:hAnsiTheme="minorHAnsi"/>
              </w:rPr>
            </w:pPr>
            <w:r w:rsidRPr="009E2A3C">
              <w:rPr>
                <w:rFonts w:asciiTheme="minorHAnsi" w:hAnsiTheme="minorHAnsi"/>
                <w:b/>
              </w:rPr>
              <w:t>Reference</w:t>
            </w:r>
            <w:r w:rsidR="0018540D">
              <w:rPr>
                <w:rFonts w:asciiTheme="minorHAnsi" w:hAnsiTheme="minorHAnsi"/>
                <w:b/>
              </w:rPr>
              <w:t xml:space="preserve"> 1</w:t>
            </w:r>
            <w:r w:rsidRPr="009E2A3C">
              <w:rPr>
                <w:rFonts w:asciiTheme="minorHAnsi" w:hAnsiTheme="minorHAnsi"/>
                <w:b/>
              </w:rPr>
              <w:t xml:space="preserve">: </w:t>
            </w:r>
            <w:r w:rsidRPr="009E2A3C">
              <w:rPr>
                <w:rFonts w:asciiTheme="minorHAnsi" w:hAnsiTheme="minorHAnsi"/>
              </w:rPr>
              <w:t xml:space="preserve">Please provide a short statement of support from a fellow </w:t>
            </w:r>
            <w:r w:rsidR="00E353D0">
              <w:rPr>
                <w:rFonts w:asciiTheme="minorHAnsi" w:hAnsiTheme="minorHAnsi"/>
              </w:rPr>
              <w:t>C</w:t>
            </w:r>
            <w:r w:rsidRPr="009E2A3C">
              <w:rPr>
                <w:rFonts w:asciiTheme="minorHAnsi" w:hAnsiTheme="minorHAnsi"/>
              </w:rPr>
              <w:t>hampion that supports your application and shows your commitment to the values of the Moray Wellbeing Hub.</w:t>
            </w:r>
          </w:p>
          <w:p w:rsidRPr="009E2A3C" w:rsidR="00886D70" w:rsidRDefault="00886D70" w14:paraId="7AE4AE60" w14:textId="14F85735">
            <w:pPr>
              <w:spacing w:after="280"/>
              <w:rPr>
                <w:rFonts w:asciiTheme="minorHAnsi" w:hAnsiTheme="minorHAnsi"/>
              </w:rPr>
            </w:pPr>
          </w:p>
          <w:p w:rsidRPr="009E2A3C" w:rsidR="00886D70" w:rsidP="00342380" w:rsidRDefault="0076321A" w14:paraId="2519CFA8" w14:textId="1DBFCB30">
            <w:pPr>
              <w:spacing w:after="280"/>
              <w:rPr>
                <w:rFonts w:asciiTheme="minorHAnsi" w:hAnsiTheme="minorHAnsi"/>
              </w:rPr>
            </w:pPr>
            <w:r w:rsidRPr="009E2A3C">
              <w:rPr>
                <w:rFonts w:asciiTheme="minorHAnsi" w:hAnsiTheme="minorHAnsi"/>
              </w:rPr>
              <w:t>Referees Name</w:t>
            </w:r>
            <w:r w:rsidR="0018540D">
              <w:rPr>
                <w:rFonts w:asciiTheme="minorHAnsi" w:hAnsiTheme="minorHAnsi"/>
              </w:rPr>
              <w:t xml:space="preserve"> (Champion)</w:t>
            </w:r>
            <w:r w:rsidRPr="009E2A3C">
              <w:rPr>
                <w:rFonts w:asciiTheme="minorHAnsi" w:hAnsiTheme="minorHAnsi"/>
              </w:rPr>
              <w:t xml:space="preserve">: </w:t>
            </w:r>
          </w:p>
        </w:tc>
      </w:tr>
      <w:tr w:rsidRPr="009E2A3C" w:rsidR="0018540D" w:rsidTr="0018540D" w14:paraId="492BF5F8" w14:textId="77777777">
        <w:trPr>
          <w:trHeight w:val="3770"/>
        </w:trPr>
        <w:tc>
          <w:tcPr>
            <w:tcW w:w="10393" w:type="dxa"/>
          </w:tcPr>
          <w:p w:rsidR="0018540D" w:rsidRDefault="0018540D" w14:paraId="04925B4A" w14:textId="17E5FF55">
            <w:pPr>
              <w:spacing w:before="100" w:after="280"/>
              <w:rPr>
                <w:rFonts w:asciiTheme="minorHAnsi" w:hAnsiTheme="minorHAnsi"/>
              </w:rPr>
            </w:pPr>
            <w:r>
              <w:rPr>
                <w:rFonts w:asciiTheme="minorHAnsi" w:hAnsiTheme="minorHAnsi"/>
                <w:b/>
              </w:rPr>
              <w:t xml:space="preserve">Reference 2: </w:t>
            </w:r>
            <w:r w:rsidRPr="00C960C5">
              <w:rPr>
                <w:rFonts w:asciiTheme="minorHAnsi" w:hAnsiTheme="minorHAnsi"/>
              </w:rPr>
              <w:t>Please provide a second ref</w:t>
            </w:r>
            <w:r w:rsidRPr="00C960C5" w:rsidR="00C960C5">
              <w:rPr>
                <w:rFonts w:asciiTheme="minorHAnsi" w:hAnsiTheme="minorHAnsi"/>
              </w:rPr>
              <w:t>eree</w:t>
            </w:r>
            <w:r w:rsidR="00C960C5">
              <w:rPr>
                <w:rFonts w:asciiTheme="minorHAnsi" w:hAnsiTheme="minorHAnsi"/>
                <w:b/>
              </w:rPr>
              <w:t xml:space="preserve"> </w:t>
            </w:r>
            <w:r w:rsidR="00C960C5">
              <w:rPr>
                <w:rFonts w:asciiTheme="minorHAnsi" w:hAnsiTheme="minorHAnsi"/>
              </w:rPr>
              <w:t>who can support your application in terms of your valid skills for this role. Ensure that they are willing to be contacted regarding this application.</w:t>
            </w:r>
          </w:p>
          <w:p w:rsidR="00C960C5" w:rsidRDefault="00C960C5" w14:paraId="23513F7F" w14:textId="77777777">
            <w:pPr>
              <w:spacing w:before="100" w:after="280"/>
              <w:rPr>
                <w:rFonts w:asciiTheme="minorHAnsi" w:hAnsiTheme="minorHAnsi"/>
              </w:rPr>
            </w:pPr>
            <w:r>
              <w:rPr>
                <w:rFonts w:asciiTheme="minorHAnsi" w:hAnsiTheme="minorHAnsi"/>
              </w:rPr>
              <w:t>Name:</w:t>
            </w:r>
          </w:p>
          <w:p w:rsidR="00C960C5" w:rsidRDefault="00C960C5" w14:paraId="5A0F15CB" w14:textId="77777777">
            <w:pPr>
              <w:spacing w:before="100" w:after="280"/>
              <w:rPr>
                <w:rFonts w:asciiTheme="minorHAnsi" w:hAnsiTheme="minorHAnsi"/>
              </w:rPr>
            </w:pPr>
            <w:r>
              <w:rPr>
                <w:rFonts w:asciiTheme="minorHAnsi" w:hAnsiTheme="minorHAnsi"/>
              </w:rPr>
              <w:t>Contact details:</w:t>
            </w:r>
          </w:p>
          <w:p w:rsidRPr="00C960C5" w:rsidR="00C960C5" w:rsidRDefault="00C960C5" w14:paraId="2E7E9522" w14:textId="7983E206">
            <w:pPr>
              <w:spacing w:before="100" w:after="280"/>
              <w:rPr>
                <w:rFonts w:asciiTheme="minorHAnsi" w:hAnsiTheme="minorHAnsi"/>
              </w:rPr>
            </w:pPr>
            <w:r>
              <w:rPr>
                <w:rFonts w:asciiTheme="minorHAnsi" w:hAnsiTheme="minorHAnsi"/>
              </w:rPr>
              <w:t>Relationship:</w:t>
            </w:r>
          </w:p>
        </w:tc>
      </w:tr>
    </w:tbl>
    <w:p w:rsidRPr="009E2A3C" w:rsidR="00886D70" w:rsidP="00287EB2" w:rsidRDefault="00886D70" w14:paraId="3CFDC4B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9E2A3C" w:rsidR="00886D70" w:rsidP="00287EB2" w:rsidRDefault="00886D70" w14:paraId="5A5C596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00E353D0" w:rsidRDefault="00E353D0" w14:paraId="7BBD2443" w14:textId="77777777">
      <w:pPr>
        <w:spacing w:after="160" w:line="259" w:lineRule="auto"/>
        <w:rPr>
          <w:rFonts w:eastAsia="Helvetica Neue" w:cs="Helvetica Neue" w:asciiTheme="minorHAnsi" w:hAnsiTheme="minorHAnsi"/>
        </w:rPr>
      </w:pPr>
      <w:r>
        <w:rPr>
          <w:rFonts w:eastAsia="Helvetica Neue" w:cs="Helvetica Neue" w:asciiTheme="minorHAnsi" w:hAnsiTheme="minorHAnsi"/>
        </w:rPr>
        <w:br w:type="page"/>
      </w:r>
    </w:p>
    <w:p w:rsidRPr="00E353D0" w:rsidR="00886D70" w:rsidRDefault="0076321A" w14:paraId="23DED3C2" w14:textId="4B5E1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sz w:val="28"/>
          <w:szCs w:val="28"/>
        </w:rPr>
      </w:pPr>
      <w:r w:rsidRPr="00E353D0">
        <w:rPr>
          <w:rFonts w:eastAsia="Helvetica Neue" w:cs="Helvetica Neue" w:asciiTheme="minorHAnsi" w:hAnsiTheme="minorHAnsi"/>
          <w:b/>
          <w:color w:val="007F9A"/>
          <w:sz w:val="28"/>
          <w:szCs w:val="28"/>
        </w:rPr>
        <w:lastRenderedPageBreak/>
        <w:t>Moray Wellbeing Hub project: Directors agreement</w:t>
      </w:r>
    </w:p>
    <w:p w:rsidRPr="009E2A3C" w:rsidR="00886D70" w:rsidRDefault="00886D70" w14:paraId="366E7F5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00E353D0" w:rsidP="00E353D0" w:rsidRDefault="0076321A" w14:paraId="0DBFA39E" w14:textId="3F7F3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Helvetica Neue" w:cs="Helvetica Neue" w:asciiTheme="minorHAnsi" w:hAnsiTheme="minorHAnsi"/>
          <w:b/>
        </w:rPr>
      </w:pPr>
      <w:r w:rsidRPr="009E2A3C">
        <w:rPr>
          <w:rFonts w:eastAsia="Helvetica Neue" w:cs="Helvetica Neue" w:asciiTheme="minorHAnsi" w:hAnsiTheme="minorHAnsi"/>
          <w:b/>
        </w:rPr>
        <w:t xml:space="preserve">Moray Wellbeing Hub Champions: </w:t>
      </w:r>
      <w:r w:rsidR="00E353D0">
        <w:rPr>
          <w:rFonts w:eastAsia="Helvetica Neue" w:cs="Helvetica Neue" w:asciiTheme="minorHAnsi" w:hAnsiTheme="minorHAnsi"/>
          <w:b/>
        </w:rPr>
        <w:t>Members of the social movement</w:t>
      </w:r>
    </w:p>
    <w:p w:rsidRPr="009E2A3C" w:rsidR="00886D70" w:rsidRDefault="0076321A" w14:paraId="306793AA" w14:textId="06715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eastAsia="Helvetica Neue" w:cs="Helvetica Neue" w:asciiTheme="minorHAnsi" w:hAnsiTheme="minorHAnsi"/>
        </w:rPr>
        <w:t>Individuals who have signed up as MWH Champions and who take action</w:t>
      </w:r>
      <w:r w:rsidR="00E353D0">
        <w:rPr>
          <w:rFonts w:eastAsia="Helvetica Neue" w:cs="Helvetica Neue" w:asciiTheme="minorHAnsi" w:hAnsiTheme="minorHAnsi"/>
        </w:rPr>
        <w:t xml:space="preserve"> </w:t>
      </w:r>
      <w:r w:rsidRPr="009E2A3C">
        <w:rPr>
          <w:rFonts w:eastAsia="Helvetica Neue" w:cs="Helvetica Neue" w:asciiTheme="minorHAnsi" w:hAnsiTheme="minorHAnsi"/>
        </w:rPr>
        <w:t xml:space="preserve">to support </w:t>
      </w:r>
      <w:r w:rsidR="00B01EE5">
        <w:rPr>
          <w:rFonts w:eastAsia="Helvetica Neue" w:cs="Helvetica Neue" w:asciiTheme="minorHAnsi" w:hAnsiTheme="minorHAnsi"/>
        </w:rPr>
        <w:t>MWH</w:t>
      </w:r>
      <w:r w:rsidRPr="009E2A3C">
        <w:rPr>
          <w:rFonts w:eastAsia="Helvetica Neue" w:cs="Helvetica Neue" w:asciiTheme="minorHAnsi" w:hAnsiTheme="minorHAnsi"/>
        </w:rPr>
        <w:t xml:space="preserve"> aims. This does not necessarily</w:t>
      </w:r>
      <w:r w:rsidR="00B01EE5">
        <w:rPr>
          <w:rFonts w:eastAsia="Helvetica Neue" w:cs="Helvetica Neue" w:asciiTheme="minorHAnsi" w:hAnsiTheme="minorHAnsi"/>
        </w:rPr>
        <w:t xml:space="preserve"> require a </w:t>
      </w:r>
      <w:r w:rsidRPr="009E2A3C">
        <w:rPr>
          <w:rFonts w:eastAsia="Helvetica Neue" w:cs="Helvetica Neue" w:asciiTheme="minorHAnsi" w:hAnsiTheme="minorHAnsi"/>
        </w:rPr>
        <w:t>time commitment or skills base, just a willingness to be part of an active team of peers</w:t>
      </w:r>
      <w:r w:rsidR="00E353D0">
        <w:rPr>
          <w:rFonts w:eastAsia="Helvetica Neue" w:cs="Helvetica Neue" w:asciiTheme="minorHAnsi" w:hAnsiTheme="minorHAnsi"/>
        </w:rPr>
        <w:t xml:space="preserve"> and </w:t>
      </w:r>
      <w:r w:rsidR="00B01EE5">
        <w:rPr>
          <w:rFonts w:eastAsia="Helvetica Neue" w:cs="Helvetica Neue" w:asciiTheme="minorHAnsi" w:hAnsiTheme="minorHAnsi"/>
        </w:rPr>
        <w:t>use</w:t>
      </w:r>
      <w:r w:rsidR="00E353D0">
        <w:rPr>
          <w:rFonts w:eastAsia="Helvetica Neue" w:cs="Helvetica Neue" w:asciiTheme="minorHAnsi" w:hAnsiTheme="minorHAnsi"/>
        </w:rPr>
        <w:t xml:space="preserve"> values</w:t>
      </w:r>
      <w:r w:rsidR="00B01EE5">
        <w:rPr>
          <w:rFonts w:eastAsia="Helvetica Neue" w:cs="Helvetica Neue" w:asciiTheme="minorHAnsi" w:hAnsiTheme="minorHAnsi"/>
        </w:rPr>
        <w:t xml:space="preserve"> based approaches</w:t>
      </w:r>
      <w:r w:rsidR="00E353D0">
        <w:rPr>
          <w:rFonts w:eastAsia="Helvetica Neue" w:cs="Helvetica Neue" w:asciiTheme="minorHAnsi" w:hAnsiTheme="minorHAnsi"/>
        </w:rPr>
        <w:t>.</w:t>
      </w:r>
    </w:p>
    <w:p w:rsidRPr="009E2A3C" w:rsidR="00886D70" w:rsidRDefault="00886D70" w14:paraId="1098BE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E353D0" w:rsidR="00E353D0" w:rsidP="00E353D0" w:rsidRDefault="00E353D0" w14:paraId="08CBC9E3" w14:textId="4834D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Helvetica Neue" w:cs="Helvetica Neue" w:asciiTheme="minorHAnsi" w:hAnsiTheme="minorHAnsi"/>
          <w:b/>
        </w:rPr>
      </w:pPr>
      <w:r w:rsidRPr="00E353D0">
        <w:rPr>
          <w:rFonts w:eastAsia="Helvetica Neue" w:cs="Helvetica Neue" w:asciiTheme="minorHAnsi" w:hAnsiTheme="minorHAnsi"/>
          <w:b/>
        </w:rPr>
        <w:t xml:space="preserve">Moray Wellbeing Hub CIC </w:t>
      </w:r>
      <w:r w:rsidRPr="00E353D0" w:rsidR="0076321A">
        <w:rPr>
          <w:rFonts w:eastAsia="Helvetica Neue" w:cs="Helvetica Neue" w:asciiTheme="minorHAnsi" w:hAnsiTheme="minorHAnsi"/>
          <w:b/>
        </w:rPr>
        <w:t>Directors</w:t>
      </w:r>
      <w:r w:rsidRPr="00E353D0">
        <w:rPr>
          <w:rFonts w:eastAsia="Helvetica Neue" w:cs="Helvetica Neue" w:asciiTheme="minorHAnsi" w:hAnsiTheme="minorHAnsi"/>
          <w:b/>
        </w:rPr>
        <w:t xml:space="preserve">: </w:t>
      </w:r>
      <w:r>
        <w:rPr>
          <w:rFonts w:eastAsia="Helvetica Neue" w:cs="Helvetica Neue" w:asciiTheme="minorHAnsi" w:hAnsiTheme="minorHAnsi"/>
          <w:b/>
        </w:rPr>
        <w:t>Legal role with responsibility for the social enterprise that resources and draws resource from the social movement</w:t>
      </w:r>
    </w:p>
    <w:p w:rsidRPr="00B01EE5" w:rsidR="00886D70" w:rsidP="00B01EE5" w:rsidRDefault="0076321A" w14:paraId="25500AFA" w14:textId="7777777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eastAsia="Helvetica Neue" w:cs="Helvetica Neue" w:asciiTheme="minorHAnsi" w:hAnsiTheme="minorHAnsi"/>
          <w:b/>
        </w:rPr>
        <w:t>Legal:</w:t>
      </w:r>
      <w:r w:rsidRPr="00B01EE5">
        <w:rPr>
          <w:rFonts w:eastAsia="Helvetica Neue" w:cs="Helvetica Neue" w:asciiTheme="minorHAnsi" w:hAnsiTheme="minorHAnsi"/>
        </w:rPr>
        <w:t xml:space="preserve"> Make a legal commitment to Companies House and have their details available in the public domain as part of this.</w:t>
      </w:r>
    </w:p>
    <w:p w:rsidRPr="00B01EE5" w:rsidR="00886D70" w:rsidP="00B01EE5" w:rsidRDefault="0076321A" w14:paraId="0AC1D1EB" w14:textId="7777777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eastAsia="Helvetica Neue" w:cs="Helvetica Neue" w:asciiTheme="minorHAnsi" w:hAnsiTheme="minorHAnsi"/>
          <w:b/>
        </w:rPr>
        <w:t>Responsibility:</w:t>
      </w:r>
      <w:r w:rsidRPr="00B01EE5">
        <w:rPr>
          <w:rFonts w:eastAsia="Helvetica Neue" w:cs="Helvetica Neue" w:asciiTheme="minorHAnsi" w:hAnsiTheme="minorHAnsi"/>
        </w:rPr>
        <w:t xml:space="preserve"> Have decision making powers and financial responsibility within Moray Wellbeing Hub CIC.</w:t>
      </w:r>
    </w:p>
    <w:p w:rsidRPr="00B01EE5" w:rsidR="00886D70" w:rsidP="00B01EE5" w:rsidRDefault="0076321A" w14:paraId="489EE795" w14:textId="1740963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eastAsia="Helvetica Neue" w:cs="Helvetica Neue" w:asciiTheme="minorHAnsi" w:hAnsiTheme="minorHAnsi"/>
          <w:b/>
        </w:rPr>
        <w:t>Visible peers</w:t>
      </w:r>
      <w:r w:rsidRPr="00B01EE5">
        <w:rPr>
          <w:rFonts w:eastAsia="Helvetica Neue" w:cs="Helvetica Neue" w:asciiTheme="minorHAnsi" w:hAnsiTheme="minorHAnsi"/>
        </w:rPr>
        <w:t xml:space="preserve">: Are visible to others as a Champion, therefore the fact they have experienced crisis or challenge in their own </w:t>
      </w:r>
      <w:r w:rsidRPr="00B01EE5" w:rsidR="00E353D0">
        <w:rPr>
          <w:rFonts w:eastAsia="Helvetica Neue" w:cs="Helvetica Neue" w:asciiTheme="minorHAnsi" w:hAnsiTheme="minorHAnsi"/>
        </w:rPr>
        <w:t>wellbeing</w:t>
      </w:r>
      <w:r w:rsidRPr="00B01EE5">
        <w:rPr>
          <w:rFonts w:eastAsia="Helvetica Neue" w:cs="Helvetica Neue" w:asciiTheme="minorHAnsi" w:hAnsiTheme="minorHAnsi"/>
        </w:rPr>
        <w:t xml:space="preserve"> is also in the public domain (not all our champions choose to share their role).</w:t>
      </w:r>
    </w:p>
    <w:p w:rsidRPr="00B01EE5" w:rsidR="00886D70" w:rsidP="00B01EE5" w:rsidRDefault="0076321A" w14:paraId="13271659" w14:textId="0FA1D1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eastAsia="Helvetica Neue" w:cs="Helvetica Neue" w:asciiTheme="minorHAnsi" w:hAnsiTheme="minorHAnsi"/>
          <w:b/>
        </w:rPr>
        <w:t>Committed</w:t>
      </w:r>
      <w:r w:rsidRPr="00B01EE5">
        <w:rPr>
          <w:rFonts w:eastAsia="Helvetica Neue" w:cs="Helvetica Neue" w:asciiTheme="minorHAnsi" w:hAnsiTheme="minorHAnsi"/>
        </w:rPr>
        <w:t>: Make a commitment of time</w:t>
      </w:r>
      <w:r w:rsidRPr="00B01EE5" w:rsidR="00E353D0">
        <w:rPr>
          <w:rFonts w:eastAsia="Helvetica Neue" w:cs="Helvetica Neue" w:asciiTheme="minorHAnsi" w:hAnsiTheme="minorHAnsi"/>
        </w:rPr>
        <w:t xml:space="preserve">, </w:t>
      </w:r>
      <w:r w:rsidRPr="00B01EE5">
        <w:rPr>
          <w:rFonts w:eastAsia="Helvetica Neue" w:cs="Helvetica Neue" w:asciiTheme="minorHAnsi" w:hAnsiTheme="minorHAnsi"/>
        </w:rPr>
        <w:t>no less than approximately 3 hours a week.</w:t>
      </w:r>
    </w:p>
    <w:p w:rsidRPr="00B01EE5" w:rsidR="00886D70" w:rsidP="00B01EE5" w:rsidRDefault="0076321A" w14:paraId="5D91184A" w14:textId="7777777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eastAsia="Helvetica Neue" w:cs="Helvetica Neue" w:asciiTheme="minorHAnsi" w:hAnsiTheme="minorHAnsi"/>
          <w:b/>
        </w:rPr>
        <w:t>Leadership:</w:t>
      </w:r>
      <w:r w:rsidRPr="00B01EE5">
        <w:rPr>
          <w:rFonts w:eastAsia="Helvetica Neue" w:cs="Helvetica Neue" w:asciiTheme="minorHAnsi" w:hAnsiTheme="minorHAnsi"/>
        </w:rPr>
        <w:t xml:space="preserve"> Lead by example under peer based values of the project.</w:t>
      </w:r>
    </w:p>
    <w:p w:rsidR="009E2A3C" w:rsidRDefault="009E2A3C" w14:paraId="0EEADD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9E2A3C" w:rsidR="009E2A3C" w:rsidRDefault="009E2A3C" w14:paraId="634860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B01EE5" w:rsidR="00886D70" w:rsidRDefault="0076321A" w14:paraId="026B815A" w14:textId="60EAF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Helvetica Neue" w:cs="Helvetica Neue" w:asciiTheme="minorHAnsi" w:hAnsiTheme="minorHAnsi"/>
          <w:b/>
          <w:color w:val="007F9A"/>
        </w:rPr>
      </w:pPr>
      <w:r w:rsidRPr="00B01EE5">
        <w:rPr>
          <w:rFonts w:eastAsia="Helvetica Neue" w:cs="Helvetica Neue" w:asciiTheme="minorHAnsi" w:hAnsiTheme="minorHAnsi"/>
          <w:b/>
          <w:color w:val="007F9A"/>
        </w:rPr>
        <w:t>Expectations: please</w:t>
      </w:r>
      <w:r w:rsidRPr="00B01EE5" w:rsidR="009E2A3C">
        <w:rPr>
          <w:rFonts w:eastAsia="Helvetica Neue" w:cs="Helvetica Neue" w:asciiTheme="minorHAnsi" w:hAnsiTheme="minorHAnsi"/>
          <w:b/>
          <w:color w:val="007F9A"/>
        </w:rPr>
        <w:t xml:space="preserve"> tick all boxes and</w:t>
      </w:r>
      <w:r w:rsidRPr="00B01EE5">
        <w:rPr>
          <w:rFonts w:eastAsia="Helvetica Neue" w:cs="Helvetica Neue" w:asciiTheme="minorHAnsi" w:hAnsiTheme="minorHAnsi"/>
          <w:b/>
          <w:color w:val="007F9A"/>
        </w:rPr>
        <w:t xml:space="preserve"> sign this document to show you </w:t>
      </w:r>
      <w:r w:rsidRPr="00B01EE5" w:rsidR="009E2A3C">
        <w:rPr>
          <w:rFonts w:eastAsia="Helvetica Neue" w:cs="Helvetica Neue" w:asciiTheme="minorHAnsi" w:hAnsiTheme="minorHAnsi"/>
          <w:b/>
          <w:color w:val="007F9A"/>
        </w:rPr>
        <w:t xml:space="preserve">have read all expectations, </w:t>
      </w:r>
      <w:r w:rsidRPr="00B01EE5">
        <w:rPr>
          <w:rFonts w:eastAsia="Helvetica Neue" w:cs="Helvetica Neue" w:asciiTheme="minorHAnsi" w:hAnsiTheme="minorHAnsi"/>
          <w:b/>
          <w:color w:val="007F9A"/>
        </w:rPr>
        <w:t>agree and understand</w:t>
      </w:r>
      <w:r w:rsidRPr="00B01EE5" w:rsidR="009E2A3C">
        <w:rPr>
          <w:rFonts w:eastAsia="Helvetica Neue" w:cs="Helvetica Neue" w:asciiTheme="minorHAnsi" w:hAnsiTheme="minorHAnsi"/>
          <w:b/>
          <w:color w:val="007F9A"/>
        </w:rPr>
        <w:t xml:space="preserve"> this agreement</w:t>
      </w:r>
    </w:p>
    <w:p w:rsidRPr="009E2A3C" w:rsidR="009E2A3C" w:rsidP="00D3667A" w:rsidRDefault="009E2A3C" w14:paraId="31A8BAA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9E2A3C" w:rsidR="00886D70" w:rsidRDefault="0076321A" w14:paraId="714E07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eastAsia="Helvetica Neue" w:cs="Helvetica Neue" w:asciiTheme="minorHAnsi" w:hAnsiTheme="minorHAnsi"/>
        </w:rPr>
        <w:t>Champions:</w:t>
      </w:r>
    </w:p>
    <w:p w:rsidRPr="009E2A3C" w:rsidR="00886D70" w:rsidRDefault="0076321A" w14:paraId="59790CE0" w14:textId="7D6E245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 xml:space="preserve">Have experienced crisis or challenge in their </w:t>
      </w:r>
      <w:r w:rsidR="00B01EE5">
        <w:rPr>
          <w:rFonts w:eastAsia="Helvetica Neue" w:cs="Helvetica Neue" w:asciiTheme="minorHAnsi" w:hAnsiTheme="minorHAnsi"/>
          <w:sz w:val="22"/>
          <w:szCs w:val="22"/>
        </w:rPr>
        <w:t>wellbeing</w:t>
      </w:r>
    </w:p>
    <w:p w:rsidRPr="009E2A3C" w:rsidR="00886D70" w:rsidRDefault="0076321A" w14:paraId="13EFCA10" w14:textId="38FA93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Want to support the Moray Wellbeing Hub by taking action</w:t>
      </w:r>
    </w:p>
    <w:p w:rsidRPr="009E2A3C" w:rsidR="00886D70" w:rsidRDefault="0076321A" w14:paraId="712795BC" w14:textId="2F298F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Agree to take action</w:t>
      </w:r>
      <w:r w:rsidR="00B01EE5">
        <w:rPr>
          <w:rFonts w:eastAsia="Helvetica Neue" w:cs="Helvetica Neue" w:asciiTheme="minorHAnsi" w:hAnsiTheme="minorHAnsi"/>
          <w:sz w:val="22"/>
          <w:szCs w:val="22"/>
        </w:rPr>
        <w:t xml:space="preserve"> routed in our values and principles</w:t>
      </w:r>
    </w:p>
    <w:p w:rsidRPr="009E2A3C" w:rsidR="00886D70" w:rsidRDefault="0076321A" w14:paraId="16A849E8" w14:textId="2E420FA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 xml:space="preserve">Endeavour to be aware of the key aims of </w:t>
      </w:r>
      <w:r w:rsidR="00B01EE5">
        <w:rPr>
          <w:rFonts w:eastAsia="Helvetica Neue" w:cs="Helvetica Neue" w:asciiTheme="minorHAnsi" w:hAnsiTheme="minorHAnsi"/>
          <w:sz w:val="22"/>
          <w:szCs w:val="22"/>
        </w:rPr>
        <w:t>MWH, the companies</w:t>
      </w:r>
      <w:r w:rsidRPr="009E2A3C">
        <w:rPr>
          <w:rFonts w:eastAsia="Helvetica Neue" w:cs="Helvetica Neue" w:asciiTheme="minorHAnsi" w:hAnsiTheme="minorHAnsi"/>
          <w:sz w:val="22"/>
          <w:szCs w:val="22"/>
        </w:rPr>
        <w:t xml:space="preserve"> progress and activities, and know how to signpost to more information </w:t>
      </w:r>
    </w:p>
    <w:p w:rsidRPr="009E2A3C" w:rsidR="00886D70" w:rsidRDefault="0076321A" w14:paraId="5127FF74" w14:textId="7777777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Agree to give feedback on their experiences of being involved in the project</w:t>
      </w:r>
    </w:p>
    <w:p w:rsidRPr="009E2A3C" w:rsidR="00886D70" w:rsidRDefault="0076321A" w14:paraId="067FEB7F" w14:textId="7777777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 xml:space="preserve">Agree to communicate with the project lead </w:t>
      </w:r>
      <w:r w:rsidRPr="009E2A3C">
        <w:rPr>
          <w:rFonts w:eastAsia="Helvetica Neue" w:cs="Helvetica Neue" w:asciiTheme="minorHAnsi" w:hAnsiTheme="minorHAnsi"/>
          <w:b/>
          <w:sz w:val="22"/>
          <w:szCs w:val="22"/>
        </w:rPr>
        <w:t>in advance</w:t>
      </w:r>
      <w:r w:rsidRPr="009E2A3C">
        <w:rPr>
          <w:rFonts w:eastAsia="Helvetica Neue" w:cs="Helvetica Neue" w:asciiTheme="minorHAnsi" w:hAnsiTheme="minorHAnsi"/>
          <w:sz w:val="22"/>
          <w:szCs w:val="22"/>
        </w:rPr>
        <w:t xml:space="preserve"> </w:t>
      </w:r>
    </w:p>
    <w:p w:rsidRPr="009E2A3C" w:rsidR="00886D70" w:rsidRDefault="0076321A" w14:paraId="747A1F41" w14:textId="7777777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if requiring additional resources for project work (expenses, transport, leaflets etc)</w:t>
      </w:r>
    </w:p>
    <w:p w:rsidRPr="009E2A3C" w:rsidR="00886D70" w:rsidRDefault="0076321A" w14:paraId="0C0E02B1" w14:textId="7777777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if planning to represent the project at any meetings or events</w:t>
      </w:r>
    </w:p>
    <w:p w:rsidRPr="009E2A3C" w:rsidR="00886D70" w:rsidRDefault="00886D70" w14:paraId="108A00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9E2A3C" w:rsidR="00886D70" w:rsidRDefault="0076321A" w14:paraId="193CD5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eastAsia="Helvetica Neue" w:cs="Helvetica Neue" w:asciiTheme="minorHAnsi" w:hAnsiTheme="minorHAnsi"/>
        </w:rPr>
        <w:t>Directors:</w:t>
      </w:r>
    </w:p>
    <w:p w:rsidRPr="009E2A3C" w:rsidR="00886D70" w:rsidRDefault="0076321A" w14:paraId="4DCD5CC0" w14:textId="3A918E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Take a continuous personal development approach</w:t>
      </w:r>
      <w:r w:rsidR="00682BFF">
        <w:rPr>
          <w:rFonts w:eastAsia="Helvetica Neue" w:cs="Helvetica Neue" w:asciiTheme="minorHAnsi" w:hAnsiTheme="minorHAnsi"/>
          <w:sz w:val="22"/>
          <w:szCs w:val="22"/>
        </w:rPr>
        <w:t xml:space="preserve"> including obtaining a Peer2Peer pass </w:t>
      </w:r>
    </w:p>
    <w:p w:rsidRPr="009E2A3C" w:rsidR="00886D70" w:rsidRDefault="0076321A" w14:paraId="5A6C188D" w14:textId="7777777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Treat fellow directors and champions with unconditional high regard</w:t>
      </w:r>
    </w:p>
    <w:p w:rsidRPr="009E2A3C" w:rsidR="00886D70" w:rsidRDefault="0076321A" w14:paraId="7FF6BB26" w14:textId="5BF177F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 xml:space="preserve">Are open about being a </w:t>
      </w:r>
      <w:r w:rsidR="00B01EE5">
        <w:rPr>
          <w:rFonts w:eastAsia="Helvetica Neue" w:cs="Helvetica Neue" w:asciiTheme="minorHAnsi" w:hAnsiTheme="minorHAnsi"/>
          <w:sz w:val="22"/>
          <w:szCs w:val="22"/>
        </w:rPr>
        <w:t>C</w:t>
      </w:r>
      <w:r w:rsidRPr="009E2A3C">
        <w:rPr>
          <w:rFonts w:eastAsia="Helvetica Neue" w:cs="Helvetica Neue" w:asciiTheme="minorHAnsi" w:hAnsiTheme="minorHAnsi"/>
          <w:sz w:val="22"/>
          <w:szCs w:val="22"/>
        </w:rPr>
        <w:t>hampion</w:t>
      </w:r>
    </w:p>
    <w:p w:rsidRPr="009E2A3C" w:rsidR="00886D70" w:rsidRDefault="0076321A" w14:paraId="3776B085" w14:textId="7777777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eastAsia="Helvetica Neue" w:cs="Helvetica Neue" w:asciiTheme="minorHAnsi" w:hAnsiTheme="minorHAnsi"/>
          <w:sz w:val="22"/>
          <w:szCs w:val="22"/>
        </w:rPr>
        <w:t xml:space="preserve">Take legal responsibilities </w:t>
      </w:r>
    </w:p>
    <w:p w:rsidRPr="00B01EE5" w:rsidR="00886D70" w:rsidRDefault="0076321A" w14:paraId="5F5EA0C7" w14:textId="5994B07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bookmarkStart w:name="_gjdgxs" w:colFirst="0" w:colLast="0" w:id="0"/>
      <w:bookmarkEnd w:id="0"/>
      <w:r w:rsidRPr="009E2A3C">
        <w:rPr>
          <w:rFonts w:eastAsia="Helvetica Neue" w:cs="Helvetica Neue" w:asciiTheme="minorHAnsi" w:hAnsiTheme="minorHAnsi"/>
          <w:sz w:val="22"/>
          <w:szCs w:val="22"/>
        </w:rPr>
        <w:t>Commit to a minimum of 3 hours a week</w:t>
      </w:r>
    </w:p>
    <w:p w:rsidRPr="00B01EE5" w:rsidR="00B01EE5" w:rsidRDefault="00B01EE5" w14:paraId="38420491" w14:textId="0CCB755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2"/>
          <w:szCs w:val="22"/>
        </w:rPr>
      </w:pPr>
      <w:r w:rsidRPr="00B01EE5">
        <w:rPr>
          <w:rFonts w:asciiTheme="minorHAnsi" w:hAnsiTheme="minorHAnsi"/>
          <w:sz w:val="22"/>
          <w:szCs w:val="22"/>
        </w:rPr>
        <w:t>May be paid</w:t>
      </w:r>
      <w:r>
        <w:rPr>
          <w:rFonts w:asciiTheme="minorHAnsi" w:hAnsiTheme="minorHAnsi"/>
          <w:sz w:val="22"/>
          <w:szCs w:val="22"/>
        </w:rPr>
        <w:t>,</w:t>
      </w:r>
      <w:r w:rsidRPr="00B01EE5">
        <w:rPr>
          <w:rFonts w:asciiTheme="minorHAnsi" w:hAnsiTheme="minorHAnsi"/>
          <w:sz w:val="22"/>
          <w:szCs w:val="22"/>
        </w:rPr>
        <w:t xml:space="preserve"> if and when</w:t>
      </w:r>
      <w:r>
        <w:rPr>
          <w:rFonts w:asciiTheme="minorHAnsi" w:hAnsiTheme="minorHAnsi"/>
          <w:sz w:val="22"/>
          <w:szCs w:val="22"/>
        </w:rPr>
        <w:t>,</w:t>
      </w:r>
      <w:r w:rsidRPr="00B01EE5">
        <w:rPr>
          <w:rFonts w:asciiTheme="minorHAnsi" w:hAnsiTheme="minorHAnsi"/>
          <w:sz w:val="22"/>
          <w:szCs w:val="22"/>
        </w:rPr>
        <w:t xml:space="preserve"> funds are available in a</w:t>
      </w:r>
      <w:r>
        <w:rPr>
          <w:rFonts w:asciiTheme="minorHAnsi" w:hAnsiTheme="minorHAnsi"/>
          <w:sz w:val="22"/>
          <w:szCs w:val="22"/>
        </w:rPr>
        <w:t xml:space="preserve"> relevant</w:t>
      </w:r>
      <w:r w:rsidRPr="00B01EE5">
        <w:rPr>
          <w:rFonts w:asciiTheme="minorHAnsi" w:hAnsiTheme="minorHAnsi"/>
          <w:sz w:val="22"/>
          <w:szCs w:val="22"/>
        </w:rPr>
        <w:t xml:space="preserve"> </w:t>
      </w:r>
      <w:r>
        <w:rPr>
          <w:rFonts w:asciiTheme="minorHAnsi" w:hAnsiTheme="minorHAnsi"/>
          <w:sz w:val="22"/>
          <w:szCs w:val="22"/>
        </w:rPr>
        <w:t>E</w:t>
      </w:r>
      <w:r w:rsidRPr="00B01EE5">
        <w:rPr>
          <w:rFonts w:asciiTheme="minorHAnsi" w:hAnsiTheme="minorHAnsi"/>
          <w:sz w:val="22"/>
          <w:szCs w:val="22"/>
        </w:rPr>
        <w:t xml:space="preserve">xecutive </w:t>
      </w:r>
      <w:r>
        <w:rPr>
          <w:rFonts w:asciiTheme="minorHAnsi" w:hAnsiTheme="minorHAnsi"/>
          <w:sz w:val="22"/>
          <w:szCs w:val="22"/>
        </w:rPr>
        <w:t xml:space="preserve">Director </w:t>
      </w:r>
      <w:r w:rsidRPr="00B01EE5">
        <w:rPr>
          <w:rFonts w:asciiTheme="minorHAnsi" w:hAnsiTheme="minorHAnsi"/>
          <w:sz w:val="22"/>
          <w:szCs w:val="22"/>
        </w:rPr>
        <w:t>role.</w:t>
      </w:r>
    </w:p>
    <w:p w:rsidRPr="009E2A3C" w:rsidR="00886D70" w:rsidRDefault="00886D70" w14:paraId="4C4AD0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Pr="009E2A3C" w:rsidR="00886D70" w:rsidRDefault="00886D70" w14:paraId="6D2F9E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p w:rsidRPr="009E2A3C" w:rsidR="00886D70" w:rsidRDefault="0076321A" w14:paraId="56DC551E" w14:textId="1D95B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r w:rsidRPr="009E2A3C">
        <w:rPr>
          <w:rFonts w:eastAsia="Helvetica Neue" w:cs="Helvetica Neue" w:asciiTheme="minorHAnsi" w:hAnsiTheme="minorHAnsi"/>
          <w:sz w:val="22"/>
          <w:szCs w:val="22"/>
        </w:rPr>
        <w:t>Signed……</w:t>
      </w:r>
      <w:r w:rsidR="009E2A3C">
        <w:rPr>
          <w:rFonts w:eastAsia="Helvetica Neue" w:cs="Helvetica Neue" w:asciiTheme="minorHAnsi" w:hAnsiTheme="minorHAnsi"/>
          <w:sz w:val="22"/>
          <w:szCs w:val="22"/>
        </w:rPr>
        <w:t>……………………</w:t>
      </w:r>
      <w:r w:rsidR="00B01EE5">
        <w:rPr>
          <w:rFonts w:eastAsia="Helvetica Neue" w:cs="Helvetica Neue" w:asciiTheme="minorHAnsi" w:hAnsiTheme="minorHAnsi"/>
          <w:sz w:val="22"/>
          <w:szCs w:val="22"/>
        </w:rPr>
        <w:t>……………………..</w:t>
      </w:r>
      <w:r w:rsidR="009E2A3C">
        <w:rPr>
          <w:rFonts w:eastAsia="Helvetica Neue" w:cs="Helvetica Neue" w:asciiTheme="minorHAnsi" w:hAnsiTheme="minorHAnsi"/>
          <w:sz w:val="22"/>
          <w:szCs w:val="22"/>
        </w:rPr>
        <w:t>…</w:t>
      </w:r>
      <w:r w:rsidRPr="009E2A3C">
        <w:rPr>
          <w:rFonts w:eastAsia="Helvetica Neue" w:cs="Helvetica Neue" w:asciiTheme="minorHAnsi" w:hAnsiTheme="minorHAnsi"/>
          <w:sz w:val="22"/>
          <w:szCs w:val="22"/>
        </w:rPr>
        <w:t>……………….. Date…</w:t>
      </w:r>
      <w:r w:rsidRPr="009E2A3C" w:rsidR="00287EB2">
        <w:rPr>
          <w:rFonts w:eastAsia="Helvetica Neue" w:cs="Helvetica Neue" w:asciiTheme="minorHAnsi" w:hAnsiTheme="minorHAnsi"/>
        </w:rPr>
        <w:t>…</w:t>
      </w:r>
      <w:r w:rsidR="00B01EE5">
        <w:rPr>
          <w:rFonts w:eastAsia="Helvetica Neue" w:cs="Helvetica Neue" w:asciiTheme="minorHAnsi" w:hAnsiTheme="minorHAnsi"/>
        </w:rPr>
        <w:t>………………………………..</w:t>
      </w:r>
      <w:r w:rsidRPr="009E2A3C" w:rsidR="00287EB2">
        <w:rPr>
          <w:rFonts w:eastAsia="Helvetica Neue" w:cs="Helvetica Neue" w:asciiTheme="minorHAnsi" w:hAnsiTheme="minorHAnsi"/>
        </w:rPr>
        <w:t>…..</w:t>
      </w:r>
    </w:p>
    <w:sectPr w:rsidRPr="009E2A3C" w:rsidR="00886D70" w:rsidSect="00E353D0">
      <w:headerReference w:type="even" r:id="rId16"/>
      <w:headerReference w:type="default" r:id="rId17"/>
      <w:footerReference w:type="even" r:id="rId18"/>
      <w:footerReference w:type="default" r:id="rId19"/>
      <w:headerReference w:type="first" r:id="rId20"/>
      <w:footerReference w:type="first" r:id="rId21"/>
      <w:pgSz w:w="11906" w:h="16838" w:orient="portrait"/>
      <w:pgMar w:top="882" w:right="1440" w:bottom="101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CA5" w:rsidP="000C23E7" w:rsidRDefault="00A30CA5" w14:paraId="69E671E6" w14:textId="77777777">
      <w:r>
        <w:separator/>
      </w:r>
    </w:p>
  </w:endnote>
  <w:endnote w:type="continuationSeparator" w:id="0">
    <w:p w:rsidR="00A30CA5" w:rsidP="000C23E7" w:rsidRDefault="00A30CA5" w14:paraId="19184A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unito Sans">
    <w:altName w:val="Calibri"/>
    <w:panose1 w:val="020B0604020202020204"/>
    <w:charset w:val="00"/>
    <w:family w:val="auto"/>
    <w:pitch w:val="variable"/>
    <w:sig w:usb0="20000007" w:usb1="00000001" w:usb2="00000000" w:usb3="00000000" w:csb0="00000193"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A80" w:rsidRDefault="00FF1A80" w14:paraId="5BA474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8540D" w:rsidR="000C23E7" w:rsidP="50734DE2" w:rsidRDefault="0018540D" w14:paraId="3B782E60" w14:textId="338A6762">
    <w:pPr>
      <w:pStyle w:val="Footer"/>
      <w:jc w:val="center"/>
      <w:rPr>
        <w:rFonts w:ascii="Calibri" w:hAnsi="Calibri" w:cs="Calibri" w:asciiTheme="minorAscii" w:hAnsiTheme="minorAscii" w:cstheme="minorAscii"/>
        <w:sz w:val="20"/>
        <w:szCs w:val="20"/>
      </w:rPr>
    </w:pPr>
    <w:r w:rsidRPr="50734DE2" w:rsidR="50734DE2">
      <w:rPr>
        <w:rFonts w:ascii="Calibri" w:hAnsi="Calibri" w:cs="Calibri" w:asciiTheme="minorAscii" w:hAnsiTheme="minorAscii" w:cstheme="minorAscii"/>
        <w:sz w:val="20"/>
        <w:szCs w:val="20"/>
        <w:lang w:val="en-US"/>
      </w:rPr>
      <w:t xml:space="preserve">MWH Director application 2022, Page </w:t>
    </w:r>
    <w:r w:rsidRPr="50734DE2">
      <w:rPr>
        <w:rFonts w:ascii="Calibri" w:hAnsi="Calibri" w:cs="Calibri" w:asciiTheme="minorAscii" w:hAnsiTheme="minorAscii" w:cstheme="minorAscii"/>
        <w:noProof/>
        <w:sz w:val="20"/>
        <w:szCs w:val="20"/>
        <w:lang w:val="en-US"/>
      </w:rPr>
      <w:fldChar w:fldCharType="begin"/>
    </w:r>
    <w:r w:rsidRPr="50734DE2">
      <w:rPr>
        <w:rFonts w:ascii="Calibri" w:hAnsi="Calibri" w:cs="Calibri" w:asciiTheme="minorAscii" w:hAnsiTheme="minorAscii" w:cstheme="minorAscii"/>
        <w:sz w:val="20"/>
        <w:szCs w:val="20"/>
        <w:lang w:val="en-US"/>
      </w:rPr>
      <w:instrText xml:space="preserve"> PAGE </w:instrText>
    </w:r>
    <w:r w:rsidRPr="50734DE2">
      <w:rPr>
        <w:rFonts w:ascii="Calibri" w:hAnsi="Calibri" w:cs="Calibri" w:asciiTheme="minorAscii" w:hAnsiTheme="minorAscii" w:cstheme="minorAscii"/>
        <w:sz w:val="20"/>
        <w:szCs w:val="20"/>
        <w:lang w:val="en-US"/>
      </w:rPr>
      <w:fldChar w:fldCharType="separate"/>
    </w:r>
    <w:r w:rsidRPr="50734DE2" w:rsidR="50734DE2">
      <w:rPr>
        <w:rFonts w:ascii="Calibri" w:hAnsi="Calibri" w:cs="Calibri" w:asciiTheme="minorAscii" w:hAnsiTheme="minorAscii" w:cstheme="minorAscii"/>
        <w:noProof/>
        <w:sz w:val="20"/>
        <w:szCs w:val="20"/>
        <w:lang w:val="en-US"/>
      </w:rPr>
      <w:t>7</w:t>
    </w:r>
    <w:r w:rsidRPr="50734DE2">
      <w:rPr>
        <w:rFonts w:ascii="Calibri" w:hAnsi="Calibri" w:cs="Calibri" w:asciiTheme="minorAscii" w:hAnsiTheme="minorAscii" w:cstheme="minorAscii"/>
        <w:noProof/>
        <w:sz w:val="20"/>
        <w:szCs w:val="20"/>
        <w:lang w:val="en-US"/>
      </w:rPr>
      <w:fldChar w:fldCharType="end"/>
    </w:r>
    <w:r w:rsidRPr="50734DE2" w:rsidR="50734DE2">
      <w:rPr>
        <w:rFonts w:ascii="Calibri" w:hAnsi="Calibri" w:cs="Calibri" w:asciiTheme="minorAscii" w:hAnsiTheme="minorAscii" w:cstheme="minorAscii"/>
        <w:sz w:val="20"/>
        <w:szCs w:val="20"/>
        <w:lang w:val="en-US"/>
      </w:rPr>
      <w:t xml:space="preserve"> of </w:t>
    </w:r>
    <w:r w:rsidRPr="50734DE2">
      <w:rPr>
        <w:rFonts w:ascii="Calibri" w:hAnsi="Calibri" w:cs="Calibri" w:asciiTheme="minorAscii" w:hAnsiTheme="minorAscii" w:cstheme="minorAscii"/>
        <w:noProof/>
        <w:sz w:val="20"/>
        <w:szCs w:val="20"/>
        <w:lang w:val="en-US"/>
      </w:rPr>
      <w:fldChar w:fldCharType="begin"/>
    </w:r>
    <w:r w:rsidRPr="50734DE2">
      <w:rPr>
        <w:rFonts w:ascii="Calibri" w:hAnsi="Calibri" w:cs="Calibri" w:asciiTheme="minorAscii" w:hAnsiTheme="minorAscii" w:cstheme="minorAscii"/>
        <w:sz w:val="20"/>
        <w:szCs w:val="20"/>
        <w:lang w:val="en-US"/>
      </w:rPr>
      <w:instrText xml:space="preserve"> NUMPAGES </w:instrText>
    </w:r>
    <w:r w:rsidRPr="50734DE2">
      <w:rPr>
        <w:rFonts w:ascii="Calibri" w:hAnsi="Calibri" w:cs="Calibri" w:asciiTheme="minorAscii" w:hAnsiTheme="minorAscii" w:cstheme="minorAscii"/>
        <w:sz w:val="20"/>
        <w:szCs w:val="20"/>
        <w:lang w:val="en-US"/>
      </w:rPr>
      <w:fldChar w:fldCharType="separate"/>
    </w:r>
    <w:r w:rsidRPr="50734DE2" w:rsidR="50734DE2">
      <w:rPr>
        <w:rFonts w:ascii="Calibri" w:hAnsi="Calibri" w:cs="Calibri" w:asciiTheme="minorAscii" w:hAnsiTheme="minorAscii" w:cstheme="minorAscii"/>
        <w:noProof/>
        <w:sz w:val="20"/>
        <w:szCs w:val="20"/>
        <w:lang w:val="en-US"/>
      </w:rPr>
      <w:t>8</w:t>
    </w:r>
    <w:r w:rsidRPr="50734DE2">
      <w:rPr>
        <w:rFonts w:ascii="Calibri" w:hAnsi="Calibri" w:cs="Calibri" w:asciiTheme="minorAscii" w:hAnsiTheme="minorAscii" w:cstheme="minorAscii"/>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A80" w:rsidRDefault="00FF1A80" w14:paraId="7D40B8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CA5" w:rsidP="000C23E7" w:rsidRDefault="00A30CA5" w14:paraId="5251E1EB" w14:textId="77777777">
      <w:r>
        <w:separator/>
      </w:r>
    </w:p>
  </w:footnote>
  <w:footnote w:type="continuationSeparator" w:id="0">
    <w:p w:rsidR="00A30CA5" w:rsidP="000C23E7" w:rsidRDefault="00A30CA5" w14:paraId="151581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E7" w:rsidRDefault="000C23E7" w14:paraId="7107B5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E7" w:rsidRDefault="000C23E7" w14:paraId="6DAFE7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E7" w:rsidRDefault="000C23E7" w14:paraId="3986E7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34D"/>
    <w:multiLevelType w:val="multilevel"/>
    <w:tmpl w:val="613CD138"/>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1" w15:restartNumberingAfterBreak="0">
    <w:nsid w:val="2EFF36C2"/>
    <w:multiLevelType w:val="hybridMultilevel"/>
    <w:tmpl w:val="005C4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3F1810"/>
    <w:multiLevelType w:val="multilevel"/>
    <w:tmpl w:val="AFEA52F6"/>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 w15:restartNumberingAfterBreak="0">
    <w:nsid w:val="5B661558"/>
    <w:multiLevelType w:val="multilevel"/>
    <w:tmpl w:val="0192AA30"/>
    <w:lvl w:ilvl="0">
      <w:start w:val="2016"/>
      <w:numFmt w:val="bullet"/>
      <w:lvlText w:val="-"/>
      <w:lvlJc w:val="left"/>
      <w:pPr>
        <w:ind w:left="862" w:firstLine="502"/>
      </w:pPr>
      <w:rPr>
        <w:rFonts w:ascii="Arial" w:hAnsi="Arial" w:eastAsia="Arial" w:cs="Arial"/>
      </w:rPr>
    </w:lvl>
    <w:lvl w:ilvl="1">
      <w:start w:val="1"/>
      <w:numFmt w:val="bullet"/>
      <w:lvlText w:val="o"/>
      <w:lvlJc w:val="left"/>
      <w:pPr>
        <w:ind w:left="1582" w:firstLine="1222"/>
      </w:pPr>
      <w:rPr>
        <w:rFonts w:ascii="Arial" w:hAnsi="Arial" w:eastAsia="Arial" w:cs="Arial"/>
      </w:rPr>
    </w:lvl>
    <w:lvl w:ilvl="2">
      <w:start w:val="1"/>
      <w:numFmt w:val="bullet"/>
      <w:lvlText w:val="▪"/>
      <w:lvlJc w:val="left"/>
      <w:pPr>
        <w:ind w:left="2302" w:firstLine="1942"/>
      </w:pPr>
      <w:rPr>
        <w:rFonts w:ascii="Arial" w:hAnsi="Arial" w:eastAsia="Arial" w:cs="Arial"/>
      </w:rPr>
    </w:lvl>
    <w:lvl w:ilvl="3">
      <w:start w:val="1"/>
      <w:numFmt w:val="bullet"/>
      <w:lvlText w:val="●"/>
      <w:lvlJc w:val="left"/>
      <w:pPr>
        <w:ind w:left="3022" w:firstLine="2662"/>
      </w:pPr>
      <w:rPr>
        <w:rFonts w:ascii="Arial" w:hAnsi="Arial" w:eastAsia="Arial" w:cs="Arial"/>
      </w:rPr>
    </w:lvl>
    <w:lvl w:ilvl="4">
      <w:start w:val="1"/>
      <w:numFmt w:val="bullet"/>
      <w:lvlText w:val="o"/>
      <w:lvlJc w:val="left"/>
      <w:pPr>
        <w:ind w:left="3742" w:firstLine="3382"/>
      </w:pPr>
      <w:rPr>
        <w:rFonts w:ascii="Arial" w:hAnsi="Arial" w:eastAsia="Arial" w:cs="Arial"/>
      </w:rPr>
    </w:lvl>
    <w:lvl w:ilvl="5">
      <w:start w:val="1"/>
      <w:numFmt w:val="bullet"/>
      <w:lvlText w:val="▪"/>
      <w:lvlJc w:val="left"/>
      <w:pPr>
        <w:ind w:left="4462" w:firstLine="4102"/>
      </w:pPr>
      <w:rPr>
        <w:rFonts w:ascii="Arial" w:hAnsi="Arial" w:eastAsia="Arial" w:cs="Arial"/>
      </w:rPr>
    </w:lvl>
    <w:lvl w:ilvl="6">
      <w:start w:val="1"/>
      <w:numFmt w:val="bullet"/>
      <w:lvlText w:val="●"/>
      <w:lvlJc w:val="left"/>
      <w:pPr>
        <w:ind w:left="5182" w:firstLine="4822"/>
      </w:pPr>
      <w:rPr>
        <w:rFonts w:ascii="Arial" w:hAnsi="Arial" w:eastAsia="Arial" w:cs="Arial"/>
      </w:rPr>
    </w:lvl>
    <w:lvl w:ilvl="7">
      <w:start w:val="1"/>
      <w:numFmt w:val="bullet"/>
      <w:lvlText w:val="o"/>
      <w:lvlJc w:val="left"/>
      <w:pPr>
        <w:ind w:left="5902" w:firstLine="5542"/>
      </w:pPr>
      <w:rPr>
        <w:rFonts w:ascii="Arial" w:hAnsi="Arial" w:eastAsia="Arial" w:cs="Arial"/>
      </w:rPr>
    </w:lvl>
    <w:lvl w:ilvl="8">
      <w:start w:val="1"/>
      <w:numFmt w:val="bullet"/>
      <w:lvlText w:val="▪"/>
      <w:lvlJc w:val="left"/>
      <w:pPr>
        <w:ind w:left="6622" w:firstLine="6262"/>
      </w:pPr>
      <w:rPr>
        <w:rFonts w:ascii="Arial" w:hAnsi="Arial" w:eastAsia="Arial" w:cs="Arial"/>
      </w:rPr>
    </w:lvl>
  </w:abstractNum>
  <w:abstractNum w:abstractNumId="4" w15:restartNumberingAfterBreak="0">
    <w:nsid w:val="7768311E"/>
    <w:multiLevelType w:val="hybridMultilevel"/>
    <w:tmpl w:val="3778708E"/>
    <w:lvl w:ilvl="0" w:tplc="490A94C0">
      <w:numFmt w:val="bullet"/>
      <w:lvlText w:val="-"/>
      <w:lvlJc w:val="left"/>
      <w:pPr>
        <w:ind w:left="360" w:hanging="360"/>
      </w:pPr>
      <w:rPr>
        <w:rFonts w:hint="default" w:ascii="Calibri" w:hAnsi="Calibri"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793B2BEC"/>
    <w:multiLevelType w:val="multilevel"/>
    <w:tmpl w:val="4A6A300C"/>
    <w:lvl w:ilvl="0">
      <w:start w:val="2016"/>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displayBackgroundShap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70"/>
    <w:rsid w:val="00037AB1"/>
    <w:rsid w:val="0009152E"/>
    <w:rsid w:val="000B7F86"/>
    <w:rsid w:val="000C23E7"/>
    <w:rsid w:val="001006FC"/>
    <w:rsid w:val="00106057"/>
    <w:rsid w:val="0010720F"/>
    <w:rsid w:val="00140137"/>
    <w:rsid w:val="0018540D"/>
    <w:rsid w:val="001B2AE8"/>
    <w:rsid w:val="0020173C"/>
    <w:rsid w:val="0021205E"/>
    <w:rsid w:val="0025733A"/>
    <w:rsid w:val="00287EB2"/>
    <w:rsid w:val="002A0A97"/>
    <w:rsid w:val="002D2842"/>
    <w:rsid w:val="002D4040"/>
    <w:rsid w:val="002D5BEE"/>
    <w:rsid w:val="003065E3"/>
    <w:rsid w:val="00315FCD"/>
    <w:rsid w:val="00320EC6"/>
    <w:rsid w:val="00321604"/>
    <w:rsid w:val="00342380"/>
    <w:rsid w:val="00381E30"/>
    <w:rsid w:val="00383CA7"/>
    <w:rsid w:val="00392236"/>
    <w:rsid w:val="003C601B"/>
    <w:rsid w:val="004237A8"/>
    <w:rsid w:val="004761DB"/>
    <w:rsid w:val="0048554D"/>
    <w:rsid w:val="004E7C88"/>
    <w:rsid w:val="00631531"/>
    <w:rsid w:val="00643E3B"/>
    <w:rsid w:val="00650144"/>
    <w:rsid w:val="00682BFF"/>
    <w:rsid w:val="0069111A"/>
    <w:rsid w:val="006C208E"/>
    <w:rsid w:val="006D073E"/>
    <w:rsid w:val="006E7158"/>
    <w:rsid w:val="007038A3"/>
    <w:rsid w:val="0076321A"/>
    <w:rsid w:val="007A2060"/>
    <w:rsid w:val="00825342"/>
    <w:rsid w:val="00836687"/>
    <w:rsid w:val="0086049A"/>
    <w:rsid w:val="00873D42"/>
    <w:rsid w:val="00886D70"/>
    <w:rsid w:val="008F24AE"/>
    <w:rsid w:val="00910600"/>
    <w:rsid w:val="0092162A"/>
    <w:rsid w:val="00925553"/>
    <w:rsid w:val="009311D0"/>
    <w:rsid w:val="009A2C3E"/>
    <w:rsid w:val="009D64F0"/>
    <w:rsid w:val="009E2A3C"/>
    <w:rsid w:val="00A108CC"/>
    <w:rsid w:val="00A11FA8"/>
    <w:rsid w:val="00A23FB4"/>
    <w:rsid w:val="00A30CA5"/>
    <w:rsid w:val="00A41576"/>
    <w:rsid w:val="00A64097"/>
    <w:rsid w:val="00A725B4"/>
    <w:rsid w:val="00AA292C"/>
    <w:rsid w:val="00B01EE5"/>
    <w:rsid w:val="00B03105"/>
    <w:rsid w:val="00B23CD6"/>
    <w:rsid w:val="00B3402B"/>
    <w:rsid w:val="00B367B8"/>
    <w:rsid w:val="00B7336F"/>
    <w:rsid w:val="00B97916"/>
    <w:rsid w:val="00BD2FBF"/>
    <w:rsid w:val="00C079D5"/>
    <w:rsid w:val="00C22894"/>
    <w:rsid w:val="00C26717"/>
    <w:rsid w:val="00C329C4"/>
    <w:rsid w:val="00C33B3B"/>
    <w:rsid w:val="00C960C5"/>
    <w:rsid w:val="00CD1811"/>
    <w:rsid w:val="00CD4B32"/>
    <w:rsid w:val="00CD7712"/>
    <w:rsid w:val="00D05C5F"/>
    <w:rsid w:val="00D3667A"/>
    <w:rsid w:val="00D55868"/>
    <w:rsid w:val="00D62716"/>
    <w:rsid w:val="00D95548"/>
    <w:rsid w:val="00DB30EA"/>
    <w:rsid w:val="00DB7D5E"/>
    <w:rsid w:val="00DC1CD4"/>
    <w:rsid w:val="00DC45EF"/>
    <w:rsid w:val="00DD3B76"/>
    <w:rsid w:val="00DD541D"/>
    <w:rsid w:val="00DE312C"/>
    <w:rsid w:val="00DF0429"/>
    <w:rsid w:val="00E353D0"/>
    <w:rsid w:val="00E61858"/>
    <w:rsid w:val="00E852D9"/>
    <w:rsid w:val="00E93C23"/>
    <w:rsid w:val="00EB2716"/>
    <w:rsid w:val="00EC3CD3"/>
    <w:rsid w:val="00F3618E"/>
    <w:rsid w:val="00F61DE1"/>
    <w:rsid w:val="00F634A5"/>
    <w:rsid w:val="00FF1A80"/>
    <w:rsid w:val="5073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EE0A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21A"/>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59" w:lineRule="auto"/>
      <w:contextualSpacing/>
      <w:outlineLvl w:val="0"/>
    </w:pPr>
    <w:rPr>
      <w:rFonts w:ascii="Calibri" w:hAnsi="Calibri" w:cs="Calibri"/>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rFonts w:ascii="Calibri" w:hAnsi="Calibri" w:cs="Calibri"/>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rFonts w:ascii="Calibri" w:hAnsi="Calibri" w:cs="Calibri"/>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rFonts w:ascii="Calibri" w:hAnsi="Calibri" w:cs="Calibri"/>
      <w:b/>
      <w:color w:val="000000"/>
    </w:rPr>
  </w:style>
  <w:style w:type="paragraph" w:styleId="Heading5">
    <w:name w:val="heading 5"/>
    <w:basedOn w:val="Normal"/>
    <w:next w:val="Normal"/>
    <w:pPr>
      <w:keepNext/>
      <w:keepLines/>
      <w:spacing w:before="220" w:after="40" w:line="259" w:lineRule="auto"/>
      <w:contextualSpacing/>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rFonts w:ascii="Calibri" w:hAnsi="Calibri" w:cs="Calibri"/>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line="259" w:lineRule="auto"/>
      <w:contextualSpacing/>
    </w:pPr>
    <w:rPr>
      <w:rFonts w:ascii="Calibri" w:hAnsi="Calibri" w:cs="Calibri"/>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style>
  <w:style w:type="table" w:styleId="a0" w:customStyle="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23E7"/>
    <w:pPr>
      <w:tabs>
        <w:tab w:val="center" w:pos="4513"/>
        <w:tab w:val="right" w:pos="9026"/>
      </w:tabs>
    </w:pPr>
  </w:style>
  <w:style w:type="character" w:styleId="HeaderChar" w:customStyle="1">
    <w:name w:val="Header Char"/>
    <w:basedOn w:val="DefaultParagraphFont"/>
    <w:link w:val="Header"/>
    <w:uiPriority w:val="99"/>
    <w:rsid w:val="000C23E7"/>
    <w:rPr>
      <w:rFonts w:ascii="Times New Roman" w:hAnsi="Times New Roman" w:cs="Times New Roman"/>
      <w:color w:val="auto"/>
      <w:sz w:val="24"/>
      <w:szCs w:val="24"/>
    </w:rPr>
  </w:style>
  <w:style w:type="paragraph" w:styleId="Footer">
    <w:name w:val="footer"/>
    <w:basedOn w:val="Normal"/>
    <w:link w:val="FooterChar"/>
    <w:uiPriority w:val="99"/>
    <w:unhideWhenUsed/>
    <w:rsid w:val="000C23E7"/>
    <w:pPr>
      <w:tabs>
        <w:tab w:val="center" w:pos="4513"/>
        <w:tab w:val="right" w:pos="9026"/>
      </w:tabs>
    </w:pPr>
  </w:style>
  <w:style w:type="character" w:styleId="FooterChar" w:customStyle="1">
    <w:name w:val="Footer Char"/>
    <w:basedOn w:val="DefaultParagraphFont"/>
    <w:link w:val="Footer"/>
    <w:uiPriority w:val="99"/>
    <w:rsid w:val="000C23E7"/>
    <w:rPr>
      <w:rFonts w:ascii="Times New Roman" w:hAnsi="Times New Roman" w:cs="Times New Roman"/>
      <w:color w:val="auto"/>
      <w:sz w:val="24"/>
      <w:szCs w:val="24"/>
    </w:rPr>
  </w:style>
  <w:style w:type="paragraph" w:styleId="Subheader18" w:customStyle="1">
    <w:name w:val="Subheader 18"/>
    <w:basedOn w:val="Normal"/>
    <w:link w:val="Subheader18Char"/>
    <w:qFormat/>
    <w:rsid w:val="00DF0429"/>
    <w:pPr>
      <w:spacing w:after="200" w:line="276" w:lineRule="auto"/>
    </w:pPr>
    <w:rPr>
      <w:rFonts w:ascii="Nunito Sans" w:hAnsi="Nunito Sans" w:cs="Arial" w:eastAsiaTheme="minorHAnsi"/>
      <w:color w:val="0070C0"/>
      <w:sz w:val="32"/>
      <w:szCs w:val="32"/>
      <w:lang w:eastAsia="en-US"/>
    </w:rPr>
  </w:style>
  <w:style w:type="character" w:styleId="Subheader18Char" w:customStyle="1">
    <w:name w:val="Subheader 18 Char"/>
    <w:basedOn w:val="DefaultParagraphFont"/>
    <w:link w:val="Subheader18"/>
    <w:rsid w:val="00DF0429"/>
    <w:rPr>
      <w:rFonts w:ascii="Nunito Sans" w:hAnsi="Nunito Sans" w:cs="Arial" w:eastAsiaTheme="minorHAnsi"/>
      <w:color w:val="0070C0"/>
      <w:sz w:val="32"/>
      <w:szCs w:val="32"/>
      <w:lang w:eastAsia="en-US"/>
    </w:rPr>
  </w:style>
  <w:style w:type="table" w:styleId="TableGrid">
    <w:name w:val="Table Grid"/>
    <w:basedOn w:val="TableNormal"/>
    <w:uiPriority w:val="39"/>
    <w:rsid w:val="00DF0429"/>
    <w:pPr>
      <w:spacing w:after="0" w:line="240" w:lineRule="auto"/>
    </w:pPr>
    <w:rPr>
      <w:rFonts w:asciiTheme="minorHAnsi" w:hAnsiTheme="minorHAnsi" w:eastAsiaTheme="minorHAnsi" w:cstheme="minorBidi"/>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353D0"/>
    <w:pPr>
      <w:ind w:left="720"/>
      <w:contextualSpacing/>
    </w:pPr>
  </w:style>
  <w:style w:type="character" w:styleId="Hyperlink">
    <w:name w:val="Hyperlink"/>
    <w:basedOn w:val="DefaultParagraphFont"/>
    <w:uiPriority w:val="99"/>
    <w:unhideWhenUsed/>
    <w:rsid w:val="00FF1A80"/>
    <w:rPr>
      <w:color w:val="0563C1" w:themeColor="hyperlink"/>
      <w:u w:val="single"/>
    </w:rPr>
  </w:style>
  <w:style w:type="character" w:styleId="UnresolvedMention1" w:customStyle="1">
    <w:name w:val="Unresolved Mention1"/>
    <w:basedOn w:val="DefaultParagraphFont"/>
    <w:uiPriority w:val="99"/>
    <w:rsid w:val="00FF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se-legal.net" TargetMode="External" Id="rId8" /><Relationship Type="http://schemas.openxmlformats.org/officeDocument/2006/relationships/hyperlink" Target="mailto:Chris@moraywellbeinghub.org.uk"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image" Target="media/image1.png" Id="rId7"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hyperlink" Target="mailto:millie@moraywellbeinghub.org.uk" TargetMode="External" Id="Ra43ad6f7720f48ec" /><Relationship Type="http://schemas.openxmlformats.org/officeDocument/2006/relationships/hyperlink" Target="mailto:Heidi@moraywellbeinghub.org.uk" TargetMode="External" Id="R913e23d7fe8e419e" /><Relationship Type="http://schemas.openxmlformats.org/officeDocument/2006/relationships/hyperlink" Target="mailto:rachel@moraywellbeinghub.org.uk" TargetMode="External" Id="R63513ad126e14c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Elidh Brown</dc:creator>
  <lastModifiedBy>Michelle Raisborough</lastModifiedBy>
  <revision>5</revision>
  <dcterms:created xsi:type="dcterms:W3CDTF">2021-08-20T15:11:00.0000000Z</dcterms:created>
  <dcterms:modified xsi:type="dcterms:W3CDTF">2022-05-11T09:36:21.7571336Z</dcterms:modified>
</coreProperties>
</file>