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A631E1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Volunteer </w:t>
      </w:r>
      <w:r w:rsidR="00674C3E">
        <w:rPr>
          <w:rStyle w:val="Strong"/>
          <w:rFonts w:asciiTheme="minorHAnsi" w:hAnsiTheme="minorHAnsi"/>
          <w:color w:val="333333"/>
          <w:bdr w:val="none" w:sz="0" w:space="0" w:color="auto" w:frame="1"/>
        </w:rPr>
        <w:t>&amp; Wellness College Coordinator,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="0038509C">
        <w:rPr>
          <w:rStyle w:val="Strong"/>
          <w:rFonts w:asciiTheme="minorHAnsi" w:hAnsiTheme="minorHAnsi"/>
          <w:color w:val="333333"/>
          <w:bdr w:val="none" w:sz="0" w:space="0" w:color="auto" w:frame="1"/>
        </w:rPr>
        <w:t>employed</w:t>
      </w:r>
    </w:p>
    <w:p w:rsidR="00980E85" w:rsidRPr="00D86E9C" w:rsidRDefault="00980E85" w:rsidP="00980E85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:rsidR="00980E85" w:rsidRPr="00980E85" w:rsidRDefault="00980E85" w:rsidP="00980E85"/>
    <w:p w:rsidR="00F014AF" w:rsidRPr="0015477E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:rsidR="00F014AF" w:rsidRPr="00DA39B4" w:rsidRDefault="00F014AF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Social Movement &amp; Enterprise Lead</w:t>
      </w:r>
      <w:r w:rsidR="00043928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674C3E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/ Director team</w:t>
      </w:r>
    </w:p>
    <w:p w:rsidR="00F014AF" w:rsidRPr="00DA39B4" w:rsidRDefault="00F014AF" w:rsidP="00F014AF">
      <w:r w:rsidRPr="00DA39B4">
        <w:t xml:space="preserve">Works closely with </w:t>
      </w:r>
      <w:r w:rsidR="005923E9">
        <w:t xml:space="preserve">project </w:t>
      </w:r>
      <w:r w:rsidR="00674C3E" w:rsidRPr="00DA39B4">
        <w:t xml:space="preserve">Volunteer Supervisors &amp; </w:t>
      </w:r>
      <w:r w:rsidR="00043928" w:rsidRPr="00DA39B4">
        <w:t>Administration Support</w:t>
      </w:r>
    </w:p>
    <w:p w:rsidR="0038509C" w:rsidRPr="001C74B1" w:rsidRDefault="0038509C" w:rsidP="0038509C">
      <w:pPr>
        <w:rPr>
          <w:color w:val="FF0000"/>
        </w:rPr>
      </w:pPr>
    </w:p>
    <w:p w:rsidR="00F014AF" w:rsidRPr="00F077AE" w:rsidRDefault="0038509C" w:rsidP="0038509C">
      <w:pPr>
        <w:rPr>
          <w:rFonts w:cstheme="minorHAnsi"/>
          <w:bCs/>
          <w:color w:val="000000" w:themeColor="text1"/>
          <w:spacing w:val="-3"/>
        </w:rPr>
      </w:pPr>
      <w:r w:rsidRPr="00F077AE">
        <w:rPr>
          <w:rFonts w:cstheme="minorHAnsi"/>
          <w:b/>
          <w:bCs/>
          <w:color w:val="000000" w:themeColor="text1"/>
          <w:spacing w:val="-3"/>
        </w:rPr>
        <w:t>Salary / rate of pay &amp; hours:</w:t>
      </w:r>
      <w:r w:rsidR="00F077AE">
        <w:rPr>
          <w:rFonts w:cstheme="minorHAnsi"/>
          <w:bCs/>
          <w:color w:val="000000" w:themeColor="text1"/>
          <w:spacing w:val="-3"/>
        </w:rPr>
        <w:tab/>
        <w:t>£14</w:t>
      </w:r>
      <w:r w:rsidRPr="00F077AE">
        <w:rPr>
          <w:rFonts w:cstheme="minorHAnsi"/>
          <w:bCs/>
          <w:color w:val="000000" w:themeColor="text1"/>
          <w:spacing w:val="-3"/>
        </w:rPr>
        <w:t xml:space="preserve">.50 per hour for </w:t>
      </w:r>
      <w:r w:rsidR="00F077AE">
        <w:rPr>
          <w:rFonts w:cstheme="minorHAnsi"/>
          <w:bCs/>
          <w:color w:val="000000" w:themeColor="text1"/>
          <w:spacing w:val="-3"/>
        </w:rPr>
        <w:t>164h per month</w:t>
      </w:r>
    </w:p>
    <w:p w:rsidR="0038509C" w:rsidRDefault="0038509C" w:rsidP="0038509C"/>
    <w:p w:rsidR="005923E9" w:rsidRDefault="005923E9" w:rsidP="005923E9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:rsidR="005923E9" w:rsidRPr="005923E9" w:rsidRDefault="005923E9" w:rsidP="005923E9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 xml:space="preserve"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</w:t>
      </w:r>
      <w:proofErr w:type="spellStart"/>
      <w:r w:rsidRPr="00BC0F86">
        <w:rPr>
          <w:rFonts w:cstheme="minorHAnsi"/>
          <w:bCs/>
          <w:spacing w:val="-3"/>
        </w:rPr>
        <w:t>organisations</w:t>
      </w:r>
      <w:proofErr w:type="spellEnd"/>
      <w:r w:rsidRPr="00BC0F86">
        <w:rPr>
          <w:rFonts w:cstheme="minorHAnsi"/>
          <w:bCs/>
          <w:spacing w:val="-3"/>
        </w:rPr>
        <w:t>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:rsidR="005923E9" w:rsidRPr="00DA39B4" w:rsidRDefault="005923E9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:rsidR="00F014AF" w:rsidRPr="00DA39B4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DA39B4">
        <w:rPr>
          <w:rFonts w:asciiTheme="minorHAnsi" w:hAnsiTheme="minorHAnsi"/>
          <w:color w:val="333333"/>
        </w:rPr>
        <w:t>With</w:t>
      </w:r>
      <w:r w:rsidR="00175E5A" w:rsidRPr="00DA39B4">
        <w:rPr>
          <w:rFonts w:asciiTheme="minorHAnsi" w:hAnsiTheme="minorHAnsi"/>
          <w:color w:val="333333"/>
        </w:rPr>
        <w:t xml:space="preserve"> a strong track record of </w:t>
      </w:r>
      <w:r w:rsidR="00E52E48" w:rsidRPr="00DA39B4">
        <w:rPr>
          <w:rFonts w:asciiTheme="minorHAnsi" w:hAnsiTheme="minorHAnsi"/>
          <w:color w:val="333333"/>
        </w:rPr>
        <w:t>coordinating</w:t>
      </w:r>
      <w:r w:rsidR="001E773E" w:rsidRPr="00DA39B4">
        <w:rPr>
          <w:rFonts w:asciiTheme="minorHAnsi" w:hAnsiTheme="minorHAnsi"/>
          <w:color w:val="333333"/>
        </w:rPr>
        <w:t xml:space="preserve"> projects and diverse t</w:t>
      </w:r>
      <w:r w:rsidR="00E52E48" w:rsidRPr="00DA39B4">
        <w:rPr>
          <w:rFonts w:asciiTheme="minorHAnsi" w:hAnsiTheme="minorHAnsi"/>
          <w:color w:val="333333"/>
        </w:rPr>
        <w:t>ea</w:t>
      </w:r>
      <w:r w:rsidR="001E773E" w:rsidRPr="00DA39B4">
        <w:rPr>
          <w:rFonts w:asciiTheme="minorHAnsi" w:hAnsiTheme="minorHAnsi"/>
          <w:color w:val="333333"/>
        </w:rPr>
        <w:t>ms of volunteers and freelance specialists</w:t>
      </w:r>
      <w:r w:rsidR="00175E5A" w:rsidRPr="00DA39B4">
        <w:rPr>
          <w:rFonts w:asciiTheme="minorHAnsi" w:hAnsiTheme="minorHAnsi"/>
          <w:color w:val="333333"/>
        </w:rPr>
        <w:t xml:space="preserve">, </w:t>
      </w:r>
      <w:r w:rsidR="00D77F80">
        <w:rPr>
          <w:rFonts w:asciiTheme="minorHAnsi" w:hAnsiTheme="minorHAnsi"/>
          <w:color w:val="333333"/>
        </w:rPr>
        <w:t xml:space="preserve">this </w:t>
      </w:r>
      <w:r w:rsidR="000F5A95" w:rsidRPr="00DA39B4">
        <w:rPr>
          <w:rFonts w:asciiTheme="minorHAnsi" w:hAnsiTheme="minorHAnsi"/>
          <w:color w:val="333333"/>
        </w:rPr>
        <w:t xml:space="preserve">community development </w:t>
      </w:r>
      <w:r w:rsidRPr="00DA39B4">
        <w:rPr>
          <w:rFonts w:asciiTheme="minorHAnsi" w:hAnsiTheme="minorHAnsi"/>
          <w:color w:val="333333"/>
        </w:rPr>
        <w:t xml:space="preserve">role supports our </w:t>
      </w:r>
      <w:r w:rsidR="00674C3E" w:rsidRPr="00DA39B4">
        <w:rPr>
          <w:rFonts w:asciiTheme="minorHAnsi" w:hAnsiTheme="minorHAnsi"/>
          <w:color w:val="333333"/>
        </w:rPr>
        <w:t>leadership</w:t>
      </w:r>
      <w:r w:rsidR="000F5A95" w:rsidRPr="00DA39B4">
        <w:rPr>
          <w:rFonts w:asciiTheme="minorHAnsi" w:hAnsiTheme="minorHAnsi"/>
          <w:color w:val="333333"/>
        </w:rPr>
        <w:t xml:space="preserve"> </w:t>
      </w:r>
      <w:r w:rsidRPr="00DA39B4">
        <w:rPr>
          <w:rFonts w:asciiTheme="minorHAnsi" w:hAnsiTheme="minorHAnsi"/>
          <w:color w:val="333333"/>
        </w:rPr>
        <w:t xml:space="preserve">team to </w:t>
      </w:r>
      <w:r w:rsidR="000F5A95" w:rsidRPr="00DA39B4">
        <w:rPr>
          <w:rFonts w:asciiTheme="minorHAnsi" w:hAnsiTheme="minorHAnsi"/>
          <w:color w:val="333333"/>
        </w:rPr>
        <w:t>deliver the objectives of</w:t>
      </w:r>
      <w:r w:rsidR="00206659">
        <w:rPr>
          <w:rFonts w:asciiTheme="minorHAnsi" w:hAnsiTheme="minorHAnsi"/>
          <w:color w:val="333333"/>
        </w:rPr>
        <w:t xml:space="preserve"> project Wellbeing Connected Moray and</w:t>
      </w:r>
      <w:r w:rsidR="000F5A95" w:rsidRPr="00DA39B4">
        <w:rPr>
          <w:rFonts w:asciiTheme="minorHAnsi" w:hAnsiTheme="minorHAnsi"/>
          <w:color w:val="333333"/>
        </w:rPr>
        <w:t xml:space="preserve"> our</w:t>
      </w:r>
      <w:r w:rsidRPr="00DA39B4">
        <w:rPr>
          <w:rFonts w:asciiTheme="minorHAnsi" w:hAnsiTheme="minorHAnsi"/>
          <w:color w:val="333333"/>
        </w:rPr>
        <w:t xml:space="preserve"> social movement and enterprise</w:t>
      </w:r>
      <w:r w:rsidR="00DA39B4">
        <w:rPr>
          <w:rFonts w:asciiTheme="minorHAnsi" w:hAnsiTheme="minorHAnsi"/>
          <w:color w:val="333333"/>
        </w:rPr>
        <w:t>;</w:t>
      </w:r>
      <w:r w:rsidR="001E773E" w:rsidRPr="00DA39B4">
        <w:rPr>
          <w:rFonts w:asciiTheme="minorHAnsi" w:hAnsiTheme="minorHAnsi"/>
          <w:color w:val="333333"/>
        </w:rPr>
        <w:t xml:space="preserve"> increasing our network, connecting partners and supporting community members to navigate </w:t>
      </w:r>
      <w:r w:rsidR="005923E9">
        <w:rPr>
          <w:rFonts w:asciiTheme="minorHAnsi" w:hAnsiTheme="minorHAnsi"/>
          <w:color w:val="333333"/>
        </w:rPr>
        <w:t>activities</w:t>
      </w:r>
      <w:r w:rsidR="001E773E" w:rsidRPr="00DA39B4">
        <w:rPr>
          <w:rFonts w:asciiTheme="minorHAnsi" w:hAnsiTheme="minorHAnsi"/>
          <w:color w:val="333333"/>
        </w:rPr>
        <w:t xml:space="preserve"> and achieve their wellness goals</w:t>
      </w:r>
      <w:r w:rsidRPr="00DA39B4">
        <w:rPr>
          <w:rFonts w:asciiTheme="minorHAnsi" w:hAnsiTheme="minorHAnsi"/>
          <w:color w:val="333333"/>
        </w:rPr>
        <w:t xml:space="preserve">. </w:t>
      </w:r>
    </w:p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:rsidR="008A6CFA" w:rsidRPr="00DA39B4" w:rsidRDefault="008A6CFA" w:rsidP="008A6CFA">
      <w:r w:rsidRPr="00DA39B4">
        <w:t>Th</w:t>
      </w:r>
      <w:r w:rsidR="00CC5CB4" w:rsidRPr="00DA39B4">
        <w:t xml:space="preserve">is operational </w:t>
      </w:r>
      <w:r w:rsidRPr="00DA39B4">
        <w:t xml:space="preserve">role is responsible for </w:t>
      </w:r>
      <w:r w:rsidR="008B5232" w:rsidRPr="00DA39B4">
        <w:t>coordinating</w:t>
      </w:r>
      <w:r w:rsidR="001E773E" w:rsidRPr="00DA39B4">
        <w:t xml:space="preserve"> our resources to deliver project objectives.</w:t>
      </w:r>
      <w:r w:rsidR="00175E5A" w:rsidRPr="00DA39B4">
        <w:t xml:space="preserve">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work as </w:t>
      </w:r>
      <w:r w:rsidR="008B5232" w:rsidRPr="00DA39B4">
        <w:t xml:space="preserve">proactive </w:t>
      </w:r>
      <w:r w:rsidRPr="00DA39B4">
        <w:t xml:space="preserve">team member </w:t>
      </w:r>
      <w:r w:rsidR="001E773E" w:rsidRPr="00DA39B4">
        <w:t>including with specialists in graphic design and web development</w:t>
      </w:r>
    </w:p>
    <w:p w:rsidR="001E773E" w:rsidRPr="00DA39B4" w:rsidRDefault="001E773E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>visible leadership as a peer and Champion of Moray Wellbeing Hub</w:t>
      </w:r>
      <w:r w:rsidR="00E52E48" w:rsidRPr="00DA39B4">
        <w:t>, modeling recovery values</w:t>
      </w:r>
    </w:p>
    <w:p w:rsidR="001E773E" w:rsidRPr="00DA39B4" w:rsidRDefault="001E773E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>coordinate</w:t>
      </w:r>
      <w:r w:rsidR="008B5232" w:rsidRPr="00DA39B4">
        <w:t xml:space="preserve"> MWH</w:t>
      </w:r>
      <w:r w:rsidRPr="00DA39B4">
        <w:t xml:space="preserve"> key </w:t>
      </w:r>
      <w:r w:rsidR="005923E9">
        <w:t>project activities</w:t>
      </w:r>
      <w:r w:rsidR="008B5232" w:rsidRPr="00DA39B4">
        <w:t>, including: W</w:t>
      </w:r>
      <w:r w:rsidRPr="00DA39B4">
        <w:t xml:space="preserve">ellness </w:t>
      </w:r>
      <w:r w:rsidR="008B5232" w:rsidRPr="00DA39B4">
        <w:t>C</w:t>
      </w:r>
      <w:r w:rsidRPr="00DA39B4">
        <w:t>ollege</w:t>
      </w:r>
      <w:r w:rsidR="008B5232" w:rsidRPr="00DA39B4">
        <w:t>, Peer Trainer Pool, Peer Connectors, and our social movement for change (Champions)</w:t>
      </w:r>
    </w:p>
    <w:p w:rsidR="00175E5A" w:rsidRPr="00DA39B4" w:rsidRDefault="00175E5A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have </w:t>
      </w:r>
      <w:r w:rsidR="008B5232" w:rsidRPr="00DA39B4">
        <w:t xml:space="preserve">excellent </w:t>
      </w:r>
      <w:r w:rsidRPr="00DA39B4">
        <w:t>awareness of the social movement and enterprise activity and current projects</w:t>
      </w:r>
    </w:p>
    <w:p w:rsidR="00175E5A" w:rsidRPr="00DA39B4" w:rsidRDefault="00175E5A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attend and complete appropriate training in peer-approaches</w:t>
      </w:r>
      <w:r w:rsidR="000F5A95" w:rsidRPr="00DA39B4">
        <w:t xml:space="preserve">, including </w:t>
      </w:r>
      <w:r w:rsidRPr="00DA39B4">
        <w:t xml:space="preserve">supervision and mentoring </w:t>
      </w:r>
    </w:p>
    <w:p w:rsidR="000F5A95" w:rsidRPr="00DA39B4" w:rsidRDefault="008B5232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design and </w:t>
      </w:r>
      <w:r w:rsidR="000F5A95" w:rsidRPr="00DA39B4">
        <w:t>maintain databases and undertake any other administrative duties</w:t>
      </w:r>
      <w:r w:rsidRPr="00DA39B4">
        <w:t xml:space="preserve"> linked to monitoring</w:t>
      </w:r>
    </w:p>
    <w:p w:rsidR="00E52E48" w:rsidRPr="00DA39B4" w:rsidRDefault="00E52E48" w:rsidP="00E52E48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attend partnership meetings and networks, and work coproductively with multiple agencies </w:t>
      </w:r>
    </w:p>
    <w:p w:rsidR="008B5232" w:rsidRPr="00DA39B4" w:rsidRDefault="008B5232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offer advice and information to </w:t>
      </w:r>
      <w:r w:rsidR="00E52E48" w:rsidRPr="00DA39B4">
        <w:t xml:space="preserve">via </w:t>
      </w:r>
      <w:r w:rsidRPr="00DA39B4">
        <w:t>face-to-face, telephone and email contact</w:t>
      </w:r>
    </w:p>
    <w:p w:rsidR="00CC5CB4" w:rsidRPr="00DA39B4" w:rsidRDefault="008B5232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t>host community events, promotional activity and support creative delivery</w:t>
      </w:r>
      <w:r w:rsidR="00CC5CB4" w:rsidRPr="00DA39B4">
        <w:t xml:space="preserve"> </w:t>
      </w:r>
    </w:p>
    <w:p w:rsidR="00CC5CB4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Cs/>
          <w:color w:val="333333"/>
          <w:bdr w:val="none" w:sz="0" w:space="0" w:color="auto" w:frame="1"/>
        </w:rPr>
      </w:pPr>
      <w:r w:rsidRPr="00DA39B4">
        <w:rPr>
          <w:bCs/>
          <w:color w:val="333333"/>
          <w:bdr w:val="none" w:sz="0" w:space="0" w:color="auto" w:frame="1"/>
        </w:rPr>
        <w:lastRenderedPageBreak/>
        <w:t>coordinate and support Volunteer Supervisors and Administration Support</w:t>
      </w:r>
    </w:p>
    <w:p w:rsidR="008B5232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t>interview and recruit volunteers, ensure they are appropriately matched and trained</w:t>
      </w:r>
    </w:p>
    <w:p w:rsidR="00175E5A" w:rsidRPr="00DA39B4" w:rsidRDefault="00175E5A" w:rsidP="00E52E48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support </w:t>
      </w:r>
      <w:r w:rsidR="008B5232" w:rsidRPr="00DA39B4">
        <w:t xml:space="preserve">the Social Movement &amp; Enterprise Lead </w:t>
      </w:r>
      <w:r w:rsidRPr="00DA39B4">
        <w:t xml:space="preserve">in their </w:t>
      </w:r>
      <w:r w:rsidR="00CC5CB4" w:rsidRPr="00DA39B4">
        <w:t xml:space="preserve">strategic and management </w:t>
      </w:r>
      <w:r w:rsidR="000F5A95" w:rsidRPr="00DA39B4">
        <w:t>role including to;</w:t>
      </w:r>
    </w:p>
    <w:p w:rsidR="008B5232" w:rsidRPr="00DA39B4" w:rsidRDefault="008B5232" w:rsidP="00E52E48">
      <w:pPr>
        <w:numPr>
          <w:ilvl w:val="1"/>
          <w:numId w:val="1"/>
        </w:numPr>
        <w:spacing w:before="100" w:beforeAutospacing="1" w:after="100" w:afterAutospacing="1"/>
      </w:pPr>
      <w:r w:rsidRPr="00DA39B4">
        <w:t xml:space="preserve">manage budgets and resources, including the reimbursement of expenses </w:t>
      </w:r>
    </w:p>
    <w:p w:rsidR="008B5232" w:rsidRPr="00DA39B4" w:rsidRDefault="00E52E48" w:rsidP="00E52E48">
      <w:pPr>
        <w:numPr>
          <w:ilvl w:val="1"/>
          <w:numId w:val="1"/>
        </w:numPr>
        <w:spacing w:before="100" w:beforeAutospacing="1" w:after="100" w:afterAutospacing="1"/>
      </w:pPr>
      <w:r w:rsidRPr="00DA39B4">
        <w:t xml:space="preserve">research and write policies and procedures, </w:t>
      </w:r>
      <w:r w:rsidR="008B5232" w:rsidRPr="00DA39B4">
        <w:t>keep up to date with legislation</w:t>
      </w:r>
    </w:p>
    <w:p w:rsidR="00CC5CB4" w:rsidRPr="00DA39B4" w:rsidRDefault="00CC5CB4" w:rsidP="00CC5CB4">
      <w:pPr>
        <w:numPr>
          <w:ilvl w:val="1"/>
          <w:numId w:val="1"/>
        </w:numPr>
        <w:spacing w:before="100" w:beforeAutospacing="1" w:after="100" w:afterAutospacing="1"/>
      </w:pPr>
      <w:bookmarkStart w:id="0" w:name="_GoBack"/>
      <w:bookmarkEnd w:id="0"/>
      <w:r w:rsidRPr="00DA39B4">
        <w:t>supervise and mentor team members</w:t>
      </w:r>
    </w:p>
    <w:p w:rsidR="00DA39B4" w:rsidRPr="005923E9" w:rsidRDefault="00175E5A" w:rsidP="005923E9">
      <w:pPr>
        <w:numPr>
          <w:ilvl w:val="1"/>
          <w:numId w:val="1"/>
        </w:numPr>
        <w:spacing w:before="100" w:beforeAutospacing="1" w:after="100" w:afterAutospacing="1"/>
        <w:rPr>
          <w:rStyle w:val="Strong"/>
          <w:b w:val="0"/>
          <w:bCs w:val="0"/>
        </w:rPr>
      </w:pPr>
      <w:r w:rsidRPr="00DA39B4">
        <w:t>ensure there is appropriate support</w:t>
      </w:r>
      <w:r w:rsidR="00E52E48" w:rsidRPr="00DA39B4">
        <w:t>, opportunities</w:t>
      </w:r>
      <w:r w:rsidRPr="00DA39B4">
        <w:t xml:space="preserve"> and training for </w:t>
      </w:r>
      <w:r w:rsidR="00CC5CB4" w:rsidRPr="00DA39B4">
        <w:t>team member</w:t>
      </w:r>
      <w:r w:rsidR="005923E9">
        <w:t>s</w:t>
      </w:r>
    </w:p>
    <w:p w:rsidR="0015477E" w:rsidRPr="00DA39B4" w:rsidRDefault="00F6514D" w:rsidP="0015477E">
      <w:p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rPr>
          <w:rStyle w:val="Strong"/>
          <w:color w:val="333333"/>
          <w:bdr w:val="none" w:sz="0" w:space="0" w:color="auto" w:frame="1"/>
        </w:rPr>
        <w:t>Qualifications</w:t>
      </w:r>
      <w:r w:rsidR="00F014AF" w:rsidRPr="00DA39B4">
        <w:rPr>
          <w:rStyle w:val="Strong"/>
          <w:color w:val="333333"/>
          <w:bdr w:val="none" w:sz="0" w:space="0" w:color="auto" w:frame="1"/>
        </w:rPr>
        <w:t xml:space="preserve"> &amp;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>Essential:</w:t>
      </w:r>
    </w:p>
    <w:p w:rsidR="00CC5CB4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</w:pPr>
      <w:r w:rsidRPr="00DA39B4">
        <w:t>peer qualifications and experience: e.g. Peer 2 Peer, WRAP or PDA in peer support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strong interpersonal skills</w:t>
      </w:r>
      <w:r w:rsidRPr="00DA39B4">
        <w:rPr>
          <w:rFonts w:eastAsia="Times New Roman" w:cs="Times New Roman"/>
          <w:lang w:val="en-GB"/>
        </w:rPr>
        <w:t xml:space="preserve"> and</w:t>
      </w:r>
      <w:r w:rsidRPr="000F5A95">
        <w:rPr>
          <w:rFonts w:eastAsia="Times New Roman" w:cs="Times New Roman"/>
          <w:lang w:val="en-GB"/>
        </w:rPr>
        <w:t xml:space="preserve"> </w:t>
      </w:r>
      <w:r w:rsidRPr="00DA39B4">
        <w:t xml:space="preserve">experience in working with community members of diverse experiences and challenges </w:t>
      </w:r>
    </w:p>
    <w:p w:rsidR="00CC5CB4" w:rsidRPr="000F5A95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rPr>
          <w:rFonts w:eastAsia="Times New Roman" w:cs="Times New Roman"/>
          <w:lang w:val="en-GB"/>
        </w:rPr>
        <w:t>strong knowledge of Moray wide services and supports for wellbeing</w:t>
      </w:r>
    </w:p>
    <w:p w:rsidR="0015477E" w:rsidRPr="00DA39B4" w:rsidRDefault="0015477E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t xml:space="preserve">proven experience of </w:t>
      </w:r>
      <w:r w:rsidRPr="000F5A95">
        <w:rPr>
          <w:rFonts w:eastAsia="Times New Roman" w:cs="Times New Roman"/>
          <w:lang w:val="en-GB"/>
        </w:rPr>
        <w:t xml:space="preserve">managing volunteers </w:t>
      </w:r>
      <w:r w:rsidRPr="00DA39B4">
        <w:rPr>
          <w:rFonts w:eastAsia="Times New Roman" w:cs="Times New Roman"/>
          <w:lang w:val="en-GB"/>
        </w:rPr>
        <w:t xml:space="preserve">and a </w:t>
      </w:r>
      <w:r w:rsidRPr="00DA39B4">
        <w:t>strength-based mentoring approach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DA39B4">
        <w:t>passion</w:t>
      </w:r>
      <w:r w:rsidRPr="00DA39B4">
        <w:rPr>
          <w:color w:val="333333"/>
        </w:rPr>
        <w:t xml:space="preserve"> for peer-led social change and community empowerment</w:t>
      </w:r>
    </w:p>
    <w:p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excellent communication skills</w:t>
      </w:r>
      <w:r w:rsidRPr="00DA39B4">
        <w:rPr>
          <w:rFonts w:eastAsia="Times New Roman" w:cs="Times New Roman"/>
          <w:lang w:val="en-GB"/>
        </w:rPr>
        <w:t xml:space="preserve"> including around challenging topics</w:t>
      </w:r>
    </w:p>
    <w:p w:rsidR="000F5A95" w:rsidRP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capacity to inspire and motivate others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ability to deal with information in a confidential manner and respond with sensitivity</w:t>
      </w:r>
    </w:p>
    <w:p w:rsidR="000F5A95" w:rsidRPr="000F5A95" w:rsidRDefault="000F5A95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good organisational</w:t>
      </w:r>
      <w:r w:rsidR="0015477E" w:rsidRPr="00DA39B4">
        <w:rPr>
          <w:rFonts w:eastAsia="Times New Roman" w:cs="Times New Roman"/>
          <w:lang w:val="en-GB"/>
        </w:rPr>
        <w:t>,</w:t>
      </w:r>
      <w:r w:rsidRPr="000F5A95">
        <w:rPr>
          <w:rFonts w:eastAsia="Times New Roman" w:cs="Times New Roman"/>
          <w:lang w:val="en-GB"/>
        </w:rPr>
        <w:t xml:space="preserve"> </w:t>
      </w:r>
      <w:r w:rsidR="0015477E" w:rsidRPr="000F5A95">
        <w:rPr>
          <w:rFonts w:eastAsia="Times New Roman" w:cs="Times New Roman"/>
          <w:lang w:val="en-GB"/>
        </w:rPr>
        <w:t xml:space="preserve">administrative and IT </w:t>
      </w:r>
      <w:r w:rsidRPr="000F5A95">
        <w:rPr>
          <w:rFonts w:eastAsia="Times New Roman" w:cs="Times New Roman"/>
          <w:lang w:val="en-GB"/>
        </w:rPr>
        <w:t>skills and the ability to manage a variety of tasks</w:t>
      </w:r>
      <w:r w:rsidR="0015477E" w:rsidRPr="00DA39B4">
        <w:rPr>
          <w:rFonts w:eastAsia="Times New Roman" w:cs="Times New Roman"/>
          <w:lang w:val="en-GB"/>
        </w:rPr>
        <w:t xml:space="preserve">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a flexible and non-judgemental approach to people and work.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 xml:space="preserve">Desirable: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Qualifications in business and management studies, human resource management, social work, or youth and community work.</w:t>
      </w:r>
    </w:p>
    <w:p w:rsidR="00CC5CB4" w:rsidRPr="00DA39B4" w:rsidRDefault="00CC5CB4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Creative and technology experience and skills</w:t>
      </w:r>
    </w:p>
    <w:p w:rsidR="00CC5CB4" w:rsidRPr="00DA39B4" w:rsidRDefault="00CC5CB4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Research experience and skills </w:t>
      </w:r>
    </w:p>
    <w:p w:rsidR="000F77E4" w:rsidRPr="00DA39B4" w:rsidRDefault="000F77E4" w:rsidP="000F77E4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40" w:lineRule="atLeast"/>
        <w:rPr>
          <w:rFonts w:cstheme="minorHAnsi"/>
          <w:spacing w:val="-3"/>
        </w:rPr>
      </w:pPr>
      <w:r w:rsidRPr="00DA39B4">
        <w:t>Willing to travel (including national and international travel) and regularly work unsocial hours</w:t>
      </w:r>
      <w:r w:rsidRPr="00DA39B4">
        <w:rPr>
          <w:rFonts w:cstheme="minorHAnsi"/>
          <w:spacing w:val="-3"/>
        </w:rPr>
        <w:t>.</w:t>
      </w:r>
    </w:p>
    <w:sectPr w:rsidR="000F77E4" w:rsidRPr="00DA39B4" w:rsidSect="005923E9">
      <w:pgSz w:w="12240" w:h="15840"/>
      <w:pgMar w:top="1384" w:right="1440" w:bottom="1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E2" w:rsidRDefault="00B863E2" w:rsidP="00F6514D">
      <w:r>
        <w:separator/>
      </w:r>
    </w:p>
  </w:endnote>
  <w:endnote w:type="continuationSeparator" w:id="0">
    <w:p w:rsidR="00B863E2" w:rsidRDefault="00B863E2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E2" w:rsidRDefault="00B863E2" w:rsidP="00F6514D">
      <w:r>
        <w:separator/>
      </w:r>
    </w:p>
  </w:footnote>
  <w:footnote w:type="continuationSeparator" w:id="0">
    <w:p w:rsidR="00B863E2" w:rsidRDefault="00B863E2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DF"/>
    <w:rsid w:val="00043928"/>
    <w:rsid w:val="000E1AC5"/>
    <w:rsid w:val="000F5A95"/>
    <w:rsid w:val="000F77E4"/>
    <w:rsid w:val="0014673F"/>
    <w:rsid w:val="0015477E"/>
    <w:rsid w:val="00175E5A"/>
    <w:rsid w:val="001B1E99"/>
    <w:rsid w:val="001E773E"/>
    <w:rsid w:val="001F68B2"/>
    <w:rsid w:val="00206659"/>
    <w:rsid w:val="0029076E"/>
    <w:rsid w:val="0038509C"/>
    <w:rsid w:val="004B5E62"/>
    <w:rsid w:val="005923E9"/>
    <w:rsid w:val="00642F67"/>
    <w:rsid w:val="00674C3E"/>
    <w:rsid w:val="00702EA0"/>
    <w:rsid w:val="007A6146"/>
    <w:rsid w:val="008A6CFA"/>
    <w:rsid w:val="008B5232"/>
    <w:rsid w:val="00921104"/>
    <w:rsid w:val="00980E85"/>
    <w:rsid w:val="009D7BDF"/>
    <w:rsid w:val="00A154D0"/>
    <w:rsid w:val="00A6176C"/>
    <w:rsid w:val="00A631E1"/>
    <w:rsid w:val="00B17F45"/>
    <w:rsid w:val="00B43F05"/>
    <w:rsid w:val="00B863E2"/>
    <w:rsid w:val="00BE286E"/>
    <w:rsid w:val="00CC5CB4"/>
    <w:rsid w:val="00D77F80"/>
    <w:rsid w:val="00DA39B4"/>
    <w:rsid w:val="00E02111"/>
    <w:rsid w:val="00E52E48"/>
    <w:rsid w:val="00EB6786"/>
    <w:rsid w:val="00ED1021"/>
    <w:rsid w:val="00F014AF"/>
    <w:rsid w:val="00F077AE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AAD4"/>
  <w14:defaultImageDpi w14:val="32767"/>
  <w15:chartTrackingRefBased/>
  <w15:docId w15:val="{A1603C1D-72E1-AE42-A58A-9181257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tweedie/Dropbox/Moray/Moray%20Wellbeing%20Hub%20CIC/LEADER/Staff%20&amp;%20freelance%20benchmarking/Volunteer%20and%20Wellness%20College%20Coordinator/job-description%20Volunteer%20and%20Wellness%20College%20Coordin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 Volunteer and Wellness College Coordinator.dotx</Template>
  <TotalTime>15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10</cp:revision>
  <dcterms:created xsi:type="dcterms:W3CDTF">2018-11-18T17:26:00Z</dcterms:created>
  <dcterms:modified xsi:type="dcterms:W3CDTF">2019-03-20T08:26:00Z</dcterms:modified>
</cp:coreProperties>
</file>